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B33" w:rsidRDefault="00577E1A">
      <w:pPr>
        <w:pStyle w:val="af"/>
        <w:tabs>
          <w:tab w:val="clear" w:pos="4536"/>
          <w:tab w:val="clear" w:pos="9072"/>
          <w:tab w:val="right" w:pos="9282"/>
          <w:tab w:val="right" w:pos="9492"/>
        </w:tabs>
        <w:snapToGrid w:val="0"/>
        <w:spacing w:beforeLines="30" w:before="72" w:afterLines="30" w:after="72" w:line="288" w:lineRule="auto"/>
        <w:rPr>
          <w:rFonts w:eastAsia="宋体"/>
          <w:sz w:val="22"/>
          <w:szCs w:val="22"/>
          <w:lang w:eastAsia="zh-CN"/>
        </w:rPr>
      </w:pPr>
      <w:r>
        <w:rPr>
          <w:sz w:val="22"/>
          <w:szCs w:val="22"/>
        </w:rPr>
        <w:t>3GPP TSG RAN WG1 Meeting #1</w:t>
      </w:r>
      <w:r>
        <w:rPr>
          <w:rFonts w:eastAsia="宋体" w:hint="eastAsia"/>
          <w:sz w:val="22"/>
          <w:szCs w:val="22"/>
          <w:lang w:eastAsia="zh-CN"/>
        </w:rPr>
        <w:t>12bis-e</w:t>
      </w:r>
      <w:r>
        <w:rPr>
          <w:rFonts w:ascii="Times New Roman" w:eastAsia="宋体" w:hAnsi="Times New Roman"/>
          <w:sz w:val="22"/>
          <w:szCs w:val="22"/>
          <w:lang w:eastAsia="zh-CN"/>
        </w:rPr>
        <w:tab/>
      </w:r>
      <w:r>
        <w:rPr>
          <w:rFonts w:hint="eastAsia"/>
          <w:sz w:val="22"/>
          <w:szCs w:val="22"/>
          <w:lang w:eastAsia="ja-JP"/>
        </w:rPr>
        <w:t>R1-</w:t>
      </w:r>
      <w:r>
        <w:rPr>
          <w:sz w:val="22"/>
          <w:szCs w:val="22"/>
          <w:lang w:eastAsia="zh-CN"/>
        </w:rPr>
        <w:t>2</w:t>
      </w:r>
      <w:r>
        <w:rPr>
          <w:rFonts w:hint="eastAsia"/>
          <w:sz w:val="22"/>
          <w:szCs w:val="22"/>
          <w:lang w:eastAsia="zh-CN"/>
        </w:rPr>
        <w:t>302438</w:t>
      </w:r>
    </w:p>
    <w:p w:rsidR="00686B33" w:rsidRDefault="00577E1A">
      <w:pPr>
        <w:snapToGrid w:val="0"/>
        <w:spacing w:beforeLines="30" w:before="72" w:afterLines="30" w:after="72" w:line="288" w:lineRule="auto"/>
        <w:rPr>
          <w:rFonts w:ascii="Arial" w:eastAsia="宋体" w:hAnsi="Arial"/>
          <w:b/>
          <w:sz w:val="22"/>
        </w:rPr>
      </w:pPr>
      <w:r>
        <w:rPr>
          <w:rFonts w:ascii="Arial" w:eastAsia="宋体" w:hAnsi="Arial" w:hint="eastAsia"/>
          <w:b/>
          <w:sz w:val="22"/>
        </w:rPr>
        <w:t>e-Meeting, April 17</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April 26</w:t>
      </w:r>
      <w:r>
        <w:rPr>
          <w:rFonts w:ascii="Arial" w:eastAsia="宋体" w:hAnsi="Arial" w:hint="eastAsia"/>
          <w:b/>
          <w:sz w:val="22"/>
          <w:vertAlign w:val="superscript"/>
        </w:rPr>
        <w:t>rd</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23</w:t>
      </w:r>
    </w:p>
    <w:p w:rsidR="00686B33" w:rsidRDefault="00577E1A">
      <w:pPr>
        <w:pStyle w:val="af"/>
        <w:tabs>
          <w:tab w:val="clear" w:pos="4536"/>
          <w:tab w:val="left" w:pos="1805"/>
        </w:tabs>
        <w:snapToGrid w:val="0"/>
        <w:spacing w:beforeLines="30" w:before="72" w:afterLines="30" w:after="72" w:line="288" w:lineRule="auto"/>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686B33" w:rsidRDefault="00577E1A">
      <w:pPr>
        <w:pStyle w:val="af"/>
        <w:tabs>
          <w:tab w:val="left" w:pos="1800"/>
        </w:tabs>
        <w:snapToGrid w:val="0"/>
        <w:spacing w:beforeLines="30" w:before="72" w:afterLines="30" w:after="72" w:line="288" w:lineRule="auto"/>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lang w:eastAsia="zh-CN"/>
        </w:rPr>
        <w:t>Discussion on other aspects for AI CSI feedback enhancement</w:t>
      </w:r>
    </w:p>
    <w:p w:rsidR="00686B33" w:rsidRDefault="00577E1A">
      <w:pPr>
        <w:pStyle w:val="af"/>
        <w:tabs>
          <w:tab w:val="left" w:pos="1800"/>
        </w:tabs>
        <w:snapToGrid w:val="0"/>
        <w:spacing w:beforeLines="30" w:before="72" w:afterLines="30" w:after="72" w:line="288" w:lineRule="auto"/>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9.2.2.2</w:t>
      </w:r>
    </w:p>
    <w:p w:rsidR="00686B33" w:rsidRDefault="00577E1A">
      <w:pPr>
        <w:pBdr>
          <w:bottom w:val="single" w:sz="6" w:space="1" w:color="auto"/>
        </w:pBdr>
        <w:snapToGrid w:val="0"/>
        <w:spacing w:beforeLines="30" w:before="72" w:afterLines="30" w:after="72" w:line="288" w:lineRule="auto"/>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686B33" w:rsidRDefault="00577E1A">
      <w:pPr>
        <w:numPr>
          <w:ilvl w:val="0"/>
          <w:numId w:val="9"/>
        </w:numPr>
        <w:snapToGrid w:val="0"/>
        <w:spacing w:beforeLines="30" w:before="72" w:afterLines="30" w:after="72" w:line="288" w:lineRule="auto"/>
        <w:jc w:val="both"/>
        <w:outlineLvl w:val="0"/>
        <w:rPr>
          <w:rFonts w:eastAsia="宋体"/>
          <w:b/>
          <w:sz w:val="28"/>
          <w:szCs w:val="28"/>
        </w:rPr>
      </w:pPr>
      <w:r>
        <w:rPr>
          <w:rFonts w:eastAsia="宋体"/>
          <w:b/>
          <w:sz w:val="28"/>
          <w:szCs w:val="28"/>
        </w:rPr>
        <w:t>Introduction</w:t>
      </w:r>
    </w:p>
    <w:p w:rsidR="00686B33" w:rsidRDefault="00577E1A">
      <w:pPr>
        <w:adjustRightInd w:val="0"/>
        <w:snapToGrid w:val="0"/>
        <w:spacing w:beforeLines="30" w:before="72" w:afterLines="30" w:after="72" w:line="288" w:lineRule="auto"/>
        <w:jc w:val="both"/>
        <w:rPr>
          <w:color w:val="000000"/>
          <w:shd w:val="clear" w:color="auto" w:fill="FFFFFF"/>
        </w:rPr>
      </w:pPr>
      <w:r>
        <w:rPr>
          <w:rFonts w:eastAsia="宋体"/>
          <w:szCs w:val="20"/>
          <w:lang w:bidi="ar"/>
        </w:rPr>
        <w:t xml:space="preserve">According to </w:t>
      </w:r>
      <w:r>
        <w:rPr>
          <w:rFonts w:eastAsia="宋体"/>
          <w:szCs w:val="20"/>
          <w:lang w:bidi="ar"/>
        </w:rPr>
        <w:t>discussions in 3GPP RAN1#1</w:t>
      </w:r>
      <w:r>
        <w:rPr>
          <w:rFonts w:eastAsia="宋体" w:hint="eastAsia"/>
          <w:szCs w:val="20"/>
          <w:lang w:bidi="ar"/>
        </w:rPr>
        <w:t>12</w:t>
      </w:r>
      <w:r>
        <w:rPr>
          <w:rFonts w:eastAsia="宋体"/>
          <w:szCs w:val="20"/>
          <w:lang w:bidi="ar"/>
        </w:rPr>
        <w:t xml:space="preserve"> meeting</w:t>
      </w:r>
      <w:r>
        <w:rPr>
          <w:rFonts w:eastAsia="宋体" w:hint="eastAsia"/>
          <w:szCs w:val="20"/>
          <w:lang w:bidi="ar"/>
        </w:rPr>
        <w:t xml:space="preserve"> </w:t>
      </w:r>
      <w:r>
        <w:rPr>
          <w:rFonts w:eastAsia="宋体"/>
          <w:szCs w:val="20"/>
          <w:lang w:bidi="ar"/>
        </w:rPr>
        <w:t>[</w:t>
      </w:r>
      <w:r>
        <w:rPr>
          <w:rFonts w:eastAsia="宋体" w:hint="eastAsia"/>
          <w:szCs w:val="20"/>
          <w:lang w:bidi="ar"/>
        </w:rPr>
        <w:t>1</w:t>
      </w:r>
      <w:r>
        <w:rPr>
          <w:rFonts w:eastAsia="宋体"/>
          <w:szCs w:val="20"/>
          <w:lang w:bidi="ar"/>
        </w:rPr>
        <w:t xml:space="preserve">], </w:t>
      </w:r>
      <w:r>
        <w:rPr>
          <w:rFonts w:eastAsia="宋体" w:hint="eastAsia"/>
          <w:szCs w:val="20"/>
          <w:lang w:bidi="ar"/>
        </w:rPr>
        <w:t>much progress has been made</w:t>
      </w:r>
      <w:r>
        <w:rPr>
          <w:rFonts w:eastAsia="宋体"/>
          <w:szCs w:val="20"/>
          <w:lang w:bidi="ar"/>
        </w:rPr>
        <w:t xml:space="preserve"> on </w:t>
      </w:r>
      <w:r>
        <w:rPr>
          <w:rFonts w:eastAsia="宋体" w:hint="eastAsia"/>
          <w:szCs w:val="20"/>
          <w:lang w:bidi="ar"/>
        </w:rPr>
        <w:t>other aspects for AI CSI feedback enhancement and some agreements have been reached</w:t>
      </w:r>
      <w:r>
        <w:rPr>
          <w:rFonts w:eastAsia="宋体"/>
          <w:szCs w:val="20"/>
          <w:lang w:bidi="ar"/>
        </w:rPr>
        <w:t xml:space="preserve">.  </w:t>
      </w:r>
    </w:p>
    <w:p w:rsidR="00686B33" w:rsidRDefault="00577E1A">
      <w:pPr>
        <w:adjustRightInd w:val="0"/>
        <w:snapToGrid w:val="0"/>
        <w:spacing w:beforeLines="30" w:before="72" w:afterLines="30" w:after="72" w:line="288" w:lineRule="auto"/>
        <w:jc w:val="both"/>
        <w:rPr>
          <w:rFonts w:eastAsia="宋体"/>
          <w:szCs w:val="20"/>
          <w:lang w:bidi="ar"/>
        </w:rPr>
      </w:pPr>
      <w:r>
        <w:rPr>
          <w:rFonts w:eastAsia="宋体"/>
          <w:szCs w:val="20"/>
          <w:lang w:bidi="ar"/>
        </w:rPr>
        <w:t xml:space="preserve">In this contribution, we provide our views on </w:t>
      </w:r>
      <w:r>
        <w:rPr>
          <w:rFonts w:eastAsia="宋体" w:hint="eastAsia"/>
          <w:szCs w:val="20"/>
          <w:lang w:bidi="ar"/>
        </w:rPr>
        <w:t>the</w:t>
      </w:r>
      <w:r>
        <w:rPr>
          <w:rFonts w:eastAsia="宋体"/>
          <w:szCs w:val="20"/>
          <w:lang w:bidi="ar"/>
        </w:rPr>
        <w:t xml:space="preserve"> potential specification impacts</w:t>
      </w:r>
      <w:r>
        <w:rPr>
          <w:rFonts w:eastAsia="宋体" w:hint="eastAsia"/>
          <w:szCs w:val="20"/>
          <w:lang w:bidi="ar"/>
        </w:rPr>
        <w:t xml:space="preserve"> for CSI feedback enhancement</w:t>
      </w:r>
      <w:r>
        <w:rPr>
          <w:rFonts w:eastAsia="宋体"/>
          <w:szCs w:val="20"/>
          <w:lang w:bidi="ar"/>
        </w:rPr>
        <w:t>. In our companion contribution [</w:t>
      </w:r>
      <w:r>
        <w:rPr>
          <w:rFonts w:eastAsia="宋体" w:hint="eastAsia"/>
          <w:szCs w:val="20"/>
          <w:lang w:bidi="ar"/>
        </w:rPr>
        <w:t>2</w:t>
      </w:r>
      <w:r>
        <w:rPr>
          <w:rFonts w:eastAsia="宋体"/>
          <w:szCs w:val="20"/>
          <w:lang w:bidi="ar"/>
        </w:rPr>
        <w:t xml:space="preserve">], some related evaluation </w:t>
      </w:r>
      <w:r>
        <w:rPr>
          <w:rFonts w:eastAsia="宋体" w:hint="eastAsia"/>
          <w:szCs w:val="20"/>
          <w:lang w:bidi="ar"/>
        </w:rPr>
        <w:t>results</w:t>
      </w:r>
      <w:r>
        <w:rPr>
          <w:rFonts w:eastAsia="宋体"/>
          <w:szCs w:val="20"/>
          <w:lang w:bidi="ar"/>
        </w:rPr>
        <w:t xml:space="preserve"> on AI/ML for CSI feedback are discussed and assessed. </w:t>
      </w:r>
    </w:p>
    <w:p w:rsidR="00686B33" w:rsidRDefault="00577E1A">
      <w:pPr>
        <w:numPr>
          <w:ilvl w:val="0"/>
          <w:numId w:val="9"/>
        </w:numPr>
        <w:tabs>
          <w:tab w:val="left" w:pos="576"/>
        </w:tabs>
        <w:snapToGrid w:val="0"/>
        <w:spacing w:beforeLines="30" w:before="72" w:afterLines="30" w:after="72" w:line="288" w:lineRule="auto"/>
        <w:jc w:val="both"/>
        <w:outlineLvl w:val="1"/>
        <w:rPr>
          <w:rFonts w:eastAsia="宋体"/>
          <w:b/>
          <w:sz w:val="24"/>
          <w:szCs w:val="20"/>
        </w:rPr>
      </w:pPr>
      <w:r>
        <w:rPr>
          <w:rFonts w:hint="eastAsia"/>
          <w:b/>
          <w:sz w:val="24"/>
        </w:rPr>
        <w:t>S</w:t>
      </w:r>
      <w:r>
        <w:rPr>
          <w:rFonts w:eastAsia="宋体"/>
          <w:b/>
          <w:sz w:val="24"/>
        </w:rPr>
        <w:t>patial-frequency domain CSI compression using two-sided model</w:t>
      </w:r>
    </w:p>
    <w:p w:rsidR="00686B33" w:rsidRDefault="00577E1A">
      <w:pPr>
        <w:numPr>
          <w:ilvl w:val="1"/>
          <w:numId w:val="9"/>
        </w:numPr>
        <w:adjustRightInd w:val="0"/>
        <w:snapToGrid w:val="0"/>
        <w:spacing w:beforeLines="30" w:before="72" w:afterLines="30" w:after="72" w:line="288" w:lineRule="auto"/>
        <w:jc w:val="both"/>
        <w:outlineLvl w:val="2"/>
        <w:rPr>
          <w:rFonts w:eastAsia="宋体"/>
          <w:b/>
          <w:bCs/>
          <w:sz w:val="22"/>
          <w:lang w:bidi="ar"/>
        </w:rPr>
      </w:pPr>
      <w:r>
        <w:rPr>
          <w:rFonts w:eastAsia="宋体" w:hint="eastAsia"/>
          <w:b/>
          <w:bCs/>
          <w:sz w:val="22"/>
          <w:lang w:bidi="ar"/>
        </w:rPr>
        <w:t>Training collaboration</w:t>
      </w:r>
    </w:p>
    <w:p w:rsidR="00686B33" w:rsidRDefault="00577E1A">
      <w:pPr>
        <w:adjustRightInd w:val="0"/>
        <w:snapToGrid w:val="0"/>
        <w:spacing w:beforeLines="30" w:before="72" w:afterLines="30" w:after="72" w:line="288" w:lineRule="auto"/>
        <w:jc w:val="both"/>
        <w:rPr>
          <w:rFonts w:eastAsia="宋体"/>
          <w:szCs w:val="20"/>
          <w:lang w:bidi="ar"/>
        </w:rPr>
      </w:pPr>
      <w:r>
        <w:rPr>
          <w:rFonts w:eastAsia="宋体"/>
          <w:szCs w:val="20"/>
          <w:lang w:bidi="ar"/>
        </w:rPr>
        <w:t>This sub use case</w:t>
      </w:r>
      <w:r>
        <w:rPr>
          <w:rFonts w:eastAsia="宋体"/>
          <w:szCs w:val="20"/>
          <w:lang w:bidi="ar"/>
        </w:rPr>
        <w:t xml:space="preserve"> involves two-sided model inference operations performed at both UE and </w:t>
      </w:r>
      <w:proofErr w:type="spellStart"/>
      <w:r>
        <w:rPr>
          <w:rFonts w:eastAsia="宋体"/>
          <w:szCs w:val="20"/>
          <w:lang w:bidi="ar"/>
        </w:rPr>
        <w:t>gNB</w:t>
      </w:r>
      <w:proofErr w:type="spellEnd"/>
      <w:r>
        <w:rPr>
          <w:rFonts w:eastAsia="宋体"/>
          <w:szCs w:val="20"/>
          <w:lang w:bidi="ar"/>
        </w:rPr>
        <w:t xml:space="preserve">. </w:t>
      </w:r>
      <w:r>
        <w:rPr>
          <w:rFonts w:eastAsia="宋体" w:hint="eastAsia"/>
          <w:szCs w:val="20"/>
          <w:lang w:bidi="ar"/>
        </w:rPr>
        <w:t>S</w:t>
      </w:r>
      <w:r>
        <w:rPr>
          <w:rFonts w:eastAsia="宋体" w:hint="eastAsia"/>
          <w:szCs w:val="20"/>
          <w:lang w:bidi="ar"/>
        </w:rPr>
        <w:t>pecifically</w:t>
      </w:r>
      <w:r>
        <w:rPr>
          <w:rFonts w:eastAsia="宋体" w:hint="eastAsia"/>
          <w:szCs w:val="20"/>
          <w:lang w:bidi="ar"/>
        </w:rPr>
        <w:t xml:space="preserve">, </w:t>
      </w:r>
      <w:r>
        <w:rPr>
          <w:rFonts w:eastAsia="宋体"/>
          <w:szCs w:val="20"/>
          <w:lang w:bidi="ar"/>
        </w:rPr>
        <w:t>UE deploys</w:t>
      </w:r>
      <w:r>
        <w:rPr>
          <w:rFonts w:eastAsia="宋体" w:hint="eastAsia"/>
          <w:szCs w:val="20"/>
          <w:lang w:bidi="ar"/>
        </w:rPr>
        <w:t xml:space="preserve"> </w:t>
      </w:r>
      <w:r>
        <w:rPr>
          <w:rFonts w:eastAsia="宋体"/>
          <w:szCs w:val="20"/>
          <w:lang w:bidi="ar"/>
        </w:rPr>
        <w:t xml:space="preserve">(or be configured with) </w:t>
      </w:r>
      <w:r>
        <w:rPr>
          <w:rFonts w:eastAsia="宋体" w:hint="eastAsia"/>
          <w:szCs w:val="20"/>
          <w:lang w:bidi="ar"/>
        </w:rPr>
        <w:t xml:space="preserve">CSI generation part </w:t>
      </w:r>
      <w:r>
        <w:rPr>
          <w:rFonts w:eastAsia="宋体"/>
          <w:szCs w:val="20"/>
          <w:lang w:bidi="ar"/>
        </w:rPr>
        <w:t xml:space="preserve">and </w:t>
      </w:r>
      <w:proofErr w:type="spellStart"/>
      <w:r>
        <w:rPr>
          <w:rFonts w:eastAsia="宋体"/>
          <w:szCs w:val="20"/>
          <w:lang w:bidi="ar"/>
        </w:rPr>
        <w:t>gNB</w:t>
      </w:r>
      <w:proofErr w:type="spellEnd"/>
      <w:r>
        <w:rPr>
          <w:rFonts w:eastAsia="宋体"/>
          <w:szCs w:val="20"/>
          <w:lang w:bidi="ar"/>
        </w:rPr>
        <w:t xml:space="preserve"> deploys</w:t>
      </w:r>
      <w:r>
        <w:rPr>
          <w:rFonts w:eastAsia="宋体" w:hint="eastAsia"/>
          <w:szCs w:val="20"/>
          <w:lang w:bidi="ar"/>
        </w:rPr>
        <w:t xml:space="preserve"> </w:t>
      </w:r>
      <w:r>
        <w:rPr>
          <w:rFonts w:eastAsia="宋体"/>
          <w:szCs w:val="20"/>
          <w:lang w:bidi="ar"/>
        </w:rPr>
        <w:t xml:space="preserve">corresponding </w:t>
      </w:r>
      <w:r>
        <w:rPr>
          <w:rFonts w:eastAsia="宋体" w:hint="eastAsia"/>
          <w:szCs w:val="20"/>
          <w:lang w:bidi="ar"/>
        </w:rPr>
        <w:t>CSI reconstruction part</w:t>
      </w:r>
      <w:r>
        <w:rPr>
          <w:rFonts w:eastAsia="宋体"/>
          <w:szCs w:val="20"/>
          <w:lang w:bidi="ar"/>
        </w:rPr>
        <w:t xml:space="preserve">, where the </w:t>
      </w:r>
      <w:r>
        <w:rPr>
          <w:rFonts w:eastAsia="宋体" w:hint="eastAsia"/>
          <w:szCs w:val="20"/>
          <w:lang w:bidi="ar"/>
        </w:rPr>
        <w:t>former</w:t>
      </w:r>
      <w:r>
        <w:rPr>
          <w:rFonts w:eastAsia="宋体"/>
          <w:szCs w:val="20"/>
          <w:lang w:bidi="ar"/>
        </w:rPr>
        <w:t xml:space="preserve"> one is for CSI compression</w:t>
      </w:r>
      <w:r>
        <w:rPr>
          <w:rFonts w:eastAsia="宋体" w:hint="eastAsia"/>
          <w:szCs w:val="20"/>
          <w:lang w:bidi="ar"/>
        </w:rPr>
        <w:t xml:space="preserve"> </w:t>
      </w:r>
      <w:r>
        <w:rPr>
          <w:rFonts w:eastAsia="宋体"/>
          <w:szCs w:val="20"/>
          <w:lang w:bidi="ar"/>
        </w:rPr>
        <w:t xml:space="preserve">and the </w:t>
      </w:r>
      <w:r>
        <w:rPr>
          <w:rFonts w:eastAsia="宋体" w:hint="eastAsia"/>
          <w:szCs w:val="20"/>
          <w:lang w:bidi="ar"/>
        </w:rPr>
        <w:t>latter</w:t>
      </w:r>
      <w:r>
        <w:rPr>
          <w:rFonts w:eastAsia="宋体"/>
          <w:szCs w:val="20"/>
          <w:lang w:bidi="ar"/>
        </w:rPr>
        <w:t xml:space="preserve"> one is to recover more accurate CSI for better MU operation in massive MIMO scenario. However, how to train and collaborate the two-sided AI model is a key problem, which has impacts on the existing </w:t>
      </w:r>
      <w:r>
        <w:rPr>
          <w:rFonts w:eastAsia="宋体" w:hint="eastAsia"/>
          <w:szCs w:val="20"/>
          <w:lang w:bidi="ar"/>
        </w:rPr>
        <w:t xml:space="preserve">specifications. </w:t>
      </w:r>
      <w:r>
        <w:rPr>
          <w:rFonts w:eastAsia="宋体"/>
          <w:szCs w:val="20"/>
          <w:lang w:bidi="ar"/>
        </w:rPr>
        <w:t>The following progress about</w:t>
      </w:r>
      <w:r>
        <w:rPr>
          <w:rFonts w:eastAsia="宋体" w:hint="eastAsia"/>
          <w:szCs w:val="20"/>
          <w:lang w:bidi="ar"/>
        </w:rPr>
        <w:t xml:space="preserve"> </w:t>
      </w:r>
      <w:r>
        <w:rPr>
          <w:rFonts w:eastAsia="宋体"/>
          <w:szCs w:val="20"/>
          <w:lang w:bidi="ar"/>
        </w:rPr>
        <w:t>train</w:t>
      </w:r>
      <w:r>
        <w:rPr>
          <w:rFonts w:eastAsia="宋体"/>
          <w:szCs w:val="20"/>
          <w:lang w:bidi="ar"/>
        </w:rPr>
        <w:t xml:space="preserve">ing collaborations has been </w:t>
      </w:r>
      <w:r>
        <w:rPr>
          <w:rFonts w:eastAsia="宋体" w:hint="eastAsia"/>
          <w:szCs w:val="20"/>
          <w:lang w:bidi="ar"/>
        </w:rPr>
        <w:t xml:space="preserve">reached in RAN1#110 meeting </w:t>
      </w:r>
      <w:r>
        <w:rPr>
          <w:rFonts w:eastAsia="宋体"/>
          <w:szCs w:val="20"/>
          <w:lang w:bidi="ar"/>
        </w:rPr>
        <w:t>[</w:t>
      </w:r>
      <w:r>
        <w:rPr>
          <w:rFonts w:eastAsia="宋体" w:hint="eastAsia"/>
          <w:szCs w:val="20"/>
          <w:lang w:bidi="ar"/>
        </w:rPr>
        <w:t>3</w:t>
      </w:r>
      <w:r>
        <w:rPr>
          <w:rFonts w:eastAsia="宋体"/>
          <w:szCs w:val="20"/>
          <w:lang w:bidi="ar"/>
        </w:rPr>
        <w:t>]</w:t>
      </w:r>
      <w:r>
        <w:rPr>
          <w:rFonts w:eastAsia="宋体" w:hint="eastAsia"/>
          <w:szCs w:val="20"/>
          <w:lang w:bidi="ar"/>
        </w:rPr>
        <w:t xml:space="preserve">, RAN1#111 meeting [5] and </w:t>
      </w:r>
      <w:r>
        <w:rPr>
          <w:rFonts w:eastAsia="Malgun Gothic"/>
          <w:szCs w:val="20"/>
          <w:lang w:bidi="ar"/>
        </w:rPr>
        <w:t xml:space="preserve">the </w:t>
      </w:r>
      <w:r>
        <w:rPr>
          <w:rFonts w:eastAsia="Malgun Gothic" w:hint="eastAsia"/>
          <w:szCs w:val="20"/>
          <w:lang w:bidi="ar"/>
        </w:rPr>
        <w:t>following features</w:t>
      </w:r>
      <w:r>
        <w:rPr>
          <w:rFonts w:eastAsia="Malgun Gothic"/>
          <w:szCs w:val="20"/>
          <w:lang w:bidi="ar"/>
        </w:rPr>
        <w:t xml:space="preserve"> to compare the training collaboration types</w:t>
      </w:r>
      <w:r>
        <w:rPr>
          <w:rFonts w:eastAsia="Malgun Gothic" w:hint="eastAsia"/>
          <w:szCs w:val="20"/>
          <w:lang w:bidi="ar"/>
        </w:rPr>
        <w:t xml:space="preserve"> are </w:t>
      </w:r>
      <w:r>
        <w:rPr>
          <w:rFonts w:eastAsia="Malgun Gothic"/>
          <w:szCs w:val="20"/>
          <w:lang w:bidi="ar"/>
        </w:rPr>
        <w:t xml:space="preserve">concluded </w:t>
      </w:r>
      <w:r>
        <w:rPr>
          <w:rFonts w:eastAsia="Malgun Gothic" w:hint="eastAsia"/>
          <w:szCs w:val="20"/>
          <w:lang w:bidi="ar"/>
        </w:rPr>
        <w:t xml:space="preserve">in </w:t>
      </w:r>
      <w:r>
        <w:rPr>
          <w:rFonts w:eastAsia="宋体" w:hint="eastAsia"/>
          <w:szCs w:val="20"/>
          <w:lang w:bidi="ar"/>
        </w:rPr>
        <w:t>RAN1#112 meeting [1]</w:t>
      </w:r>
      <w:r>
        <w:rPr>
          <w:rFonts w:eastAsia="宋体"/>
          <w:szCs w:val="20"/>
          <w:lang w:bidi="a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86B33">
        <w:trPr>
          <w:trHeight w:val="364"/>
          <w:jc w:val="center"/>
        </w:trPr>
        <w:tc>
          <w:tcPr>
            <w:tcW w:w="9576" w:type="dxa"/>
          </w:tcPr>
          <w:p w:rsidR="00686B33" w:rsidRDefault="00577E1A">
            <w:pPr>
              <w:snapToGrid w:val="0"/>
              <w:spacing w:beforeLines="30" w:before="72" w:afterLines="30" w:after="72" w:line="288" w:lineRule="auto"/>
              <w:jc w:val="both"/>
              <w:rPr>
                <w:rFonts w:eastAsia="等线"/>
                <w:b/>
                <w:bCs/>
                <w:u w:val="single"/>
              </w:rPr>
            </w:pPr>
            <w:r>
              <w:rPr>
                <w:rFonts w:eastAsia="等线" w:hint="eastAsia"/>
                <w:b/>
                <w:bCs/>
                <w:u w:val="single"/>
              </w:rPr>
              <w:t>Agreement:</w:t>
            </w:r>
          </w:p>
          <w:p w:rsidR="00686B33" w:rsidRDefault="00577E1A">
            <w:pPr>
              <w:snapToGrid w:val="0"/>
              <w:spacing w:beforeLines="30" w:before="72" w:afterLines="30" w:after="72" w:line="288" w:lineRule="auto"/>
              <w:jc w:val="both"/>
            </w:pPr>
            <w:r>
              <w:t>In CSI compression using two-sided model use case, th</w:t>
            </w:r>
            <w:r>
              <w:t>e following AI/ML model training collaborations will be further studied:</w:t>
            </w:r>
          </w:p>
          <w:p w:rsidR="00686B33" w:rsidRDefault="00577E1A">
            <w:pPr>
              <w:numPr>
                <w:ilvl w:val="0"/>
                <w:numId w:val="10"/>
              </w:numPr>
              <w:adjustRightInd w:val="0"/>
              <w:snapToGrid w:val="0"/>
              <w:spacing w:beforeLines="30" w:before="72" w:afterLines="30" w:after="72" w:line="288" w:lineRule="auto"/>
              <w:ind w:left="-119" w:firstLine="400"/>
              <w:jc w:val="both"/>
            </w:pPr>
            <w:r>
              <w:t>Type 1: Joint training of the two-sided model at a single side/entity, e.g., UE-sided or Network-sided.</w:t>
            </w:r>
          </w:p>
          <w:p w:rsidR="00686B33" w:rsidRDefault="00577E1A">
            <w:pPr>
              <w:numPr>
                <w:ilvl w:val="0"/>
                <w:numId w:val="10"/>
              </w:numPr>
              <w:adjustRightInd w:val="0"/>
              <w:snapToGrid w:val="0"/>
              <w:spacing w:beforeLines="30" w:before="72" w:afterLines="30" w:after="72" w:line="288" w:lineRule="auto"/>
              <w:ind w:left="-119" w:firstLine="400"/>
              <w:jc w:val="both"/>
              <w:rPr>
                <w:rFonts w:eastAsia="Malgun Gothic"/>
              </w:rPr>
            </w:pPr>
            <w:r>
              <w:rPr>
                <w:rFonts w:eastAsia="Malgun Gothic"/>
              </w:rPr>
              <w:t xml:space="preserve">Type 2: </w:t>
            </w:r>
            <w:r>
              <w:t>Joint training of the two-sided model at network side and UE side, re</w:t>
            </w:r>
            <w:r>
              <w:rPr>
                <w:rFonts w:eastAsia="宋体" w:hint="eastAsia"/>
              </w:rPr>
              <w:t>s</w:t>
            </w:r>
            <w:r>
              <w:t>p</w:t>
            </w:r>
            <w:r>
              <w:t>ectively</w:t>
            </w:r>
            <w:r>
              <w:rPr>
                <w:rFonts w:eastAsia="Malgun Gothic"/>
              </w:rPr>
              <w:t>.</w:t>
            </w:r>
          </w:p>
          <w:p w:rsidR="00686B33" w:rsidRDefault="00577E1A">
            <w:pPr>
              <w:numPr>
                <w:ilvl w:val="0"/>
                <w:numId w:val="10"/>
              </w:numPr>
              <w:adjustRightInd w:val="0"/>
              <w:snapToGrid w:val="0"/>
              <w:spacing w:beforeLines="30" w:before="72" w:afterLines="30" w:after="72" w:line="288" w:lineRule="auto"/>
              <w:ind w:left="-119" w:firstLine="400"/>
              <w:jc w:val="both"/>
              <w:rPr>
                <w:rFonts w:eastAsia="Malgun Gothic"/>
              </w:rPr>
            </w:pPr>
            <w:r>
              <w:rPr>
                <w:rFonts w:eastAsia="Malgun Gothic"/>
              </w:rPr>
              <w:t xml:space="preserve">Type 3: </w:t>
            </w:r>
            <w:r>
              <w:t>Separate training at network side and UE side, where the UE-side CSI generation part and the network-side CSI reconstruction part are trained by UE side and network side, respectively.</w:t>
            </w:r>
          </w:p>
          <w:p w:rsidR="00686B33" w:rsidRDefault="00577E1A">
            <w:pPr>
              <w:numPr>
                <w:ilvl w:val="0"/>
                <w:numId w:val="10"/>
              </w:numPr>
              <w:adjustRightInd w:val="0"/>
              <w:snapToGrid w:val="0"/>
              <w:spacing w:beforeLines="30" w:before="72" w:afterLines="30" w:after="72" w:line="288" w:lineRule="auto"/>
              <w:ind w:left="-119" w:firstLine="400"/>
              <w:jc w:val="both"/>
              <w:rPr>
                <w:rFonts w:eastAsia="Malgun Gothic"/>
              </w:rPr>
            </w:pPr>
            <w:r>
              <w:rPr>
                <w:rFonts w:eastAsia="Malgun Gothic"/>
              </w:rPr>
              <w:t>Note: Joint training means the generation model and r</w:t>
            </w:r>
            <w:r>
              <w:rPr>
                <w:rFonts w:eastAsia="Malgun Gothic"/>
              </w:rPr>
              <w:t>econstruction model should be trained in the same loop for forward propagation and backward propagation. Joint training could be done both at single node or across multiple nodes (e.g., through gradient exchange between nodes).</w:t>
            </w:r>
          </w:p>
          <w:p w:rsidR="00686B33" w:rsidRDefault="00577E1A">
            <w:pPr>
              <w:numPr>
                <w:ilvl w:val="0"/>
                <w:numId w:val="10"/>
              </w:numPr>
              <w:adjustRightInd w:val="0"/>
              <w:snapToGrid w:val="0"/>
              <w:spacing w:beforeLines="30" w:before="72" w:afterLines="30" w:after="72" w:line="288" w:lineRule="auto"/>
              <w:ind w:left="-119" w:firstLine="400"/>
              <w:jc w:val="both"/>
              <w:rPr>
                <w:rFonts w:eastAsia="Malgun Gothic"/>
              </w:rPr>
            </w:pPr>
            <w:r>
              <w:rPr>
                <w:rFonts w:eastAsia="Malgun Gothic"/>
              </w:rPr>
              <w:t>Note: Separate training incl</w:t>
            </w:r>
            <w:r>
              <w:rPr>
                <w:rFonts w:eastAsia="Malgun Gothic"/>
              </w:rPr>
              <w:t>udes sequential training starting with UE side training, or sequential training starting with NW side training [, or parallel training] at UE and NW</w:t>
            </w:r>
          </w:p>
          <w:p w:rsidR="00686B33" w:rsidRDefault="00577E1A">
            <w:pPr>
              <w:numPr>
                <w:ilvl w:val="0"/>
                <w:numId w:val="10"/>
              </w:numPr>
              <w:adjustRightInd w:val="0"/>
              <w:snapToGrid w:val="0"/>
              <w:spacing w:beforeLines="30" w:before="72" w:afterLines="30" w:after="72" w:line="288" w:lineRule="auto"/>
              <w:ind w:left="-119" w:firstLine="400"/>
              <w:jc w:val="both"/>
            </w:pPr>
            <w:r>
              <w:rPr>
                <w:rFonts w:eastAsia="Malgun Gothic"/>
              </w:rPr>
              <w:t xml:space="preserve">Other collaboration types are not excluded. </w:t>
            </w:r>
          </w:p>
          <w:p w:rsidR="00686B33" w:rsidRDefault="00577E1A">
            <w:pPr>
              <w:snapToGrid w:val="0"/>
              <w:spacing w:beforeLines="30" w:before="72" w:afterLines="30" w:after="72" w:line="288" w:lineRule="auto"/>
              <w:jc w:val="both"/>
              <w:rPr>
                <w:b/>
                <w:bCs/>
                <w:u w:val="single"/>
              </w:rPr>
            </w:pPr>
            <w:r>
              <w:rPr>
                <w:rFonts w:hint="eastAsia"/>
                <w:b/>
                <w:bCs/>
                <w:u w:val="single"/>
              </w:rPr>
              <w:t>C</w:t>
            </w:r>
            <w:r>
              <w:rPr>
                <w:b/>
                <w:bCs/>
                <w:u w:val="single"/>
              </w:rPr>
              <w:t>onclusion</w:t>
            </w:r>
          </w:p>
          <w:p w:rsidR="00686B33" w:rsidRDefault="00577E1A">
            <w:pPr>
              <w:numPr>
                <w:ilvl w:val="0"/>
                <w:numId w:val="10"/>
              </w:numPr>
              <w:adjustRightInd w:val="0"/>
              <w:snapToGrid w:val="0"/>
              <w:spacing w:beforeLines="30" w:before="72" w:afterLines="30" w:after="72" w:line="288" w:lineRule="auto"/>
              <w:ind w:left="-119" w:firstLine="400"/>
              <w:jc w:val="both"/>
            </w:pPr>
            <w:r>
              <w:t xml:space="preserve">In CSI compression using two-sided model use case, </w:t>
            </w:r>
            <w:r>
              <w:t>training collaboration type 2 over the air interface for model training (not including model update) is deprioritized in R18 SI.</w:t>
            </w:r>
          </w:p>
          <w:p w:rsidR="00686B33" w:rsidRDefault="00577E1A">
            <w:pPr>
              <w:adjustRightInd w:val="0"/>
              <w:snapToGrid w:val="0"/>
              <w:spacing w:beforeLines="30" w:before="72" w:afterLines="30" w:after="72" w:line="288" w:lineRule="auto"/>
              <w:jc w:val="both"/>
              <w:rPr>
                <w:rFonts w:eastAsia="宋体"/>
                <w:b/>
                <w:bCs/>
                <w:u w:val="single"/>
              </w:rPr>
            </w:pPr>
            <w:r>
              <w:rPr>
                <w:rFonts w:eastAsia="宋体" w:hint="eastAsia"/>
                <w:b/>
                <w:bCs/>
                <w:u w:val="single"/>
              </w:rPr>
              <w:t>Conclusion:</w:t>
            </w:r>
          </w:p>
          <w:p w:rsidR="00686B33" w:rsidRDefault="00577E1A">
            <w:pPr>
              <w:snapToGrid w:val="0"/>
              <w:spacing w:beforeLines="30" w:before="72" w:afterLines="30" w:after="72" w:line="288" w:lineRule="auto"/>
              <w:jc w:val="both"/>
              <w:rPr>
                <w:rFonts w:eastAsia="Malgun Gothic"/>
                <w:szCs w:val="20"/>
              </w:rPr>
            </w:pPr>
            <w:r>
              <w:rPr>
                <w:rFonts w:eastAsia="Malgun Gothic"/>
                <w:szCs w:val="20"/>
                <w:lang w:bidi="ar"/>
              </w:rPr>
              <w:lastRenderedPageBreak/>
              <w:t xml:space="preserve">In CSI compression using two-sided model use case, further discuss the pros/cons of different offline training collaboration types including at least the following aspects: </w:t>
            </w:r>
          </w:p>
          <w:p w:rsidR="00686B33" w:rsidRDefault="00577E1A">
            <w:pPr>
              <w:numPr>
                <w:ilvl w:val="0"/>
                <w:numId w:val="11"/>
              </w:num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t xml:space="preserve">Whether model can be kept proprietary </w:t>
            </w:r>
          </w:p>
          <w:p w:rsidR="00686B33" w:rsidRDefault="00577E1A">
            <w:pPr>
              <w:numPr>
                <w:ilvl w:val="0"/>
                <w:numId w:val="11"/>
              </w:num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t>Requirements on privacy-sensitive dataset s</w:t>
            </w:r>
            <w:r>
              <w:rPr>
                <w:rFonts w:eastAsia="Malgun Gothic"/>
                <w:szCs w:val="20"/>
              </w:rPr>
              <w:t xml:space="preserve">haring </w:t>
            </w:r>
          </w:p>
          <w:p w:rsidR="00686B33" w:rsidRDefault="00577E1A">
            <w:pPr>
              <w:numPr>
                <w:ilvl w:val="0"/>
                <w:numId w:val="11"/>
              </w:num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t>Flexibility to support cell/site/scenario/configuration specific model</w:t>
            </w:r>
          </w:p>
          <w:p w:rsidR="00686B33" w:rsidRDefault="00577E1A">
            <w:pPr>
              <w:numPr>
                <w:ilvl w:val="0"/>
                <w:numId w:val="11"/>
              </w:num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proofErr w:type="spellStart"/>
            <w:r>
              <w:rPr>
                <w:rFonts w:eastAsia="Malgun Gothic"/>
                <w:szCs w:val="20"/>
              </w:rPr>
              <w:t>gNB</w:t>
            </w:r>
            <w:proofErr w:type="spellEnd"/>
            <w:r>
              <w:rPr>
                <w:rFonts w:eastAsia="Malgun Gothic"/>
                <w:szCs w:val="20"/>
              </w:rPr>
              <w:t>/device specific optimization – i.e., whether hardware-specific optimization of the model is possible, e.g. compilation for the specific hardware</w:t>
            </w:r>
          </w:p>
          <w:p w:rsidR="00686B33" w:rsidRDefault="00577E1A">
            <w:pPr>
              <w:numPr>
                <w:ilvl w:val="0"/>
                <w:numId w:val="11"/>
              </w:num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t>Model update flexibility aft</w:t>
            </w:r>
            <w:r>
              <w:rPr>
                <w:rFonts w:eastAsia="Malgun Gothic"/>
                <w:szCs w:val="20"/>
              </w:rPr>
              <w:t>er deployment</w:t>
            </w:r>
          </w:p>
          <w:p w:rsidR="00686B33" w:rsidRDefault="00577E1A">
            <w:pPr>
              <w:numPr>
                <w:ilvl w:val="0"/>
                <w:numId w:val="11"/>
              </w:num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t>feasibility of allowing UE side and NW side to develop/update models separately</w:t>
            </w:r>
          </w:p>
          <w:p w:rsidR="00686B33" w:rsidRDefault="00577E1A">
            <w:pPr>
              <w:numPr>
                <w:ilvl w:val="0"/>
                <w:numId w:val="11"/>
              </w:num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t>Model performance based on evaluation in 9.2.2.1</w:t>
            </w:r>
          </w:p>
          <w:p w:rsidR="00686B33" w:rsidRDefault="00577E1A">
            <w:pPr>
              <w:numPr>
                <w:ilvl w:val="0"/>
                <w:numId w:val="11"/>
              </w:num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t xml:space="preserve">Whether </w:t>
            </w:r>
            <w:proofErr w:type="spellStart"/>
            <w:r>
              <w:rPr>
                <w:rFonts w:eastAsia="Malgun Gothic"/>
                <w:szCs w:val="20"/>
              </w:rPr>
              <w:t>gNB</w:t>
            </w:r>
            <w:proofErr w:type="spellEnd"/>
            <w:r>
              <w:rPr>
                <w:rFonts w:eastAsia="Malgun Gothic"/>
                <w:szCs w:val="20"/>
              </w:rPr>
              <w:t xml:space="preserve"> can maintain/store a single/unified model</w:t>
            </w:r>
          </w:p>
          <w:p w:rsidR="00686B33" w:rsidRDefault="00577E1A">
            <w:pPr>
              <w:numPr>
                <w:ilvl w:val="0"/>
                <w:numId w:val="11"/>
              </w:num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t>Whether UE device can maintain/store a single/unified model</w:t>
            </w:r>
          </w:p>
          <w:p w:rsidR="00686B33" w:rsidRDefault="00577E1A">
            <w:pPr>
              <w:numPr>
                <w:ilvl w:val="0"/>
                <w:numId w:val="11"/>
              </w:num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proofErr w:type="spellStart"/>
            <w:r>
              <w:rPr>
                <w:rFonts w:eastAsia="Malgun Gothic"/>
                <w:szCs w:val="20"/>
              </w:rPr>
              <w:t>Extendability</w:t>
            </w:r>
            <w:proofErr w:type="spellEnd"/>
            <w:r>
              <w:rPr>
                <w:rFonts w:eastAsia="Malgun Gothic"/>
                <w:szCs w:val="20"/>
              </w:rPr>
              <w:t xml:space="preserve">: to train new UE-side model compatible with NW-side model in use; Or to train new NW-side model compatible with UE-side model in use </w:t>
            </w:r>
          </w:p>
          <w:p w:rsidR="00686B33" w:rsidRDefault="00577E1A">
            <w:pPr>
              <w:numPr>
                <w:ilvl w:val="0"/>
                <w:numId w:val="11"/>
              </w:num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t>Whether training data distribution can be matched to the device that will use the model for inference</w:t>
            </w:r>
          </w:p>
          <w:p w:rsidR="00686B33" w:rsidRDefault="00577E1A">
            <w:pPr>
              <w:numPr>
                <w:ilvl w:val="0"/>
                <w:numId w:val="11"/>
              </w:num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t>Whether device capability can be considered for model development</w:t>
            </w:r>
          </w:p>
          <w:p w:rsidR="00686B33" w:rsidRDefault="00577E1A">
            <w:pPr>
              <w:numPr>
                <w:ilvl w:val="0"/>
                <w:numId w:val="11"/>
              </w:num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t>Other aspects are not precluded</w:t>
            </w:r>
          </w:p>
          <w:p w:rsidR="00686B33" w:rsidRDefault="00577E1A">
            <w:pPr>
              <w:numPr>
                <w:ilvl w:val="0"/>
                <w:numId w:val="11"/>
              </w:numPr>
              <w:tabs>
                <w:tab w:val="left" w:pos="720"/>
              </w:tabs>
              <w:overflowPunct w:val="0"/>
              <w:autoSpaceDE w:val="0"/>
              <w:autoSpaceDN w:val="0"/>
              <w:adjustRightInd w:val="0"/>
              <w:snapToGrid w:val="0"/>
              <w:spacing w:beforeLines="30" w:before="72" w:afterLines="30" w:after="72" w:line="288" w:lineRule="auto"/>
              <w:jc w:val="both"/>
              <w:textAlignment w:val="baseline"/>
            </w:pPr>
            <w:r>
              <w:rPr>
                <w:rFonts w:eastAsia="Malgun Gothic"/>
                <w:szCs w:val="20"/>
              </w:rPr>
              <w:t xml:space="preserve">Note: training data collection and dataset/model delivery will be discussed separately </w:t>
            </w:r>
          </w:p>
        </w:tc>
      </w:tr>
    </w:tbl>
    <w:p w:rsidR="00686B33" w:rsidRDefault="00577E1A">
      <w:pPr>
        <w:autoSpaceDE w:val="0"/>
        <w:autoSpaceDN w:val="0"/>
        <w:adjustRightInd w:val="0"/>
        <w:snapToGrid w:val="0"/>
        <w:spacing w:beforeLines="30" w:before="72" w:afterLines="30" w:after="72" w:line="288" w:lineRule="auto"/>
        <w:jc w:val="both"/>
      </w:pPr>
      <w:r>
        <w:rPr>
          <w:rFonts w:hint="eastAsia"/>
          <w:b/>
        </w:rPr>
        <w:lastRenderedPageBreak/>
        <w:t>Type 1: J</w:t>
      </w:r>
      <w:r>
        <w:rPr>
          <w:b/>
        </w:rPr>
        <w:t>oint training of the two-sided model at a single side/entity</w:t>
      </w:r>
    </w:p>
    <w:p w:rsidR="00686B33" w:rsidRDefault="00577E1A">
      <w:pPr>
        <w:snapToGrid w:val="0"/>
        <w:spacing w:beforeLines="30" w:before="72" w:afterLines="30" w:after="72" w:line="288" w:lineRule="auto"/>
        <w:jc w:val="both"/>
        <w:rPr>
          <w:bCs/>
        </w:rPr>
      </w:pPr>
      <w:r>
        <w:rPr>
          <w:rFonts w:hint="eastAsia"/>
          <w:bCs/>
        </w:rPr>
        <w:t xml:space="preserve">For training Type 1, joint training of the two-sided model can be performed either at network side or UE side.  </w:t>
      </w:r>
    </w:p>
    <w:p w:rsidR="00686B33" w:rsidRDefault="00577E1A">
      <w:pPr>
        <w:snapToGrid w:val="0"/>
        <w:spacing w:beforeLines="30" w:before="72" w:afterLines="30" w:after="72" w:line="288" w:lineRule="auto"/>
        <w:jc w:val="both"/>
        <w:rPr>
          <w:b/>
          <w:u w:val="single"/>
        </w:rPr>
      </w:pPr>
      <w:r>
        <w:rPr>
          <w:b/>
          <w:u w:val="single"/>
        </w:rPr>
        <w:t xml:space="preserve">Joint training at </w:t>
      </w:r>
      <w:r>
        <w:rPr>
          <w:rFonts w:eastAsia="宋体" w:hint="eastAsia"/>
          <w:b/>
          <w:u w:val="single"/>
        </w:rPr>
        <w:t xml:space="preserve">NW </w:t>
      </w:r>
      <w:r>
        <w:rPr>
          <w:b/>
          <w:u w:val="single"/>
        </w:rPr>
        <w:t>side</w:t>
      </w:r>
    </w:p>
    <w:p w:rsidR="00686B33" w:rsidRDefault="00577E1A">
      <w:pPr>
        <w:numPr>
          <w:ilvl w:val="0"/>
          <w:numId w:val="12"/>
        </w:numPr>
        <w:tabs>
          <w:tab w:val="clear" w:pos="-360"/>
          <w:tab w:val="left" w:pos="60"/>
        </w:tabs>
        <w:snapToGrid w:val="0"/>
        <w:spacing w:beforeLines="30" w:before="72" w:afterLines="30" w:after="72" w:line="288" w:lineRule="auto"/>
        <w:jc w:val="both"/>
      </w:pPr>
      <w:r>
        <w:t>Advantages on j</w:t>
      </w:r>
      <w:r>
        <w:rPr>
          <w:rFonts w:hint="eastAsia"/>
        </w:rPr>
        <w:t>oint</w:t>
      </w:r>
      <w:r>
        <w:t xml:space="preserve"> training at </w:t>
      </w:r>
      <w:r>
        <w:rPr>
          <w:rFonts w:eastAsia="宋体" w:hint="eastAsia"/>
        </w:rPr>
        <w:t>NW</w:t>
      </w:r>
      <w:r>
        <w:t xml:space="preserve"> side: </w:t>
      </w:r>
    </w:p>
    <w:p w:rsidR="00686B33" w:rsidRDefault="00577E1A">
      <w:pPr>
        <w:numPr>
          <w:ilvl w:val="1"/>
          <w:numId w:val="12"/>
        </w:numPr>
        <w:tabs>
          <w:tab w:val="clear" w:pos="-360"/>
          <w:tab w:val="left" w:pos="60"/>
        </w:tabs>
        <w:snapToGrid w:val="0"/>
        <w:spacing w:beforeLines="30" w:before="72" w:afterLines="30" w:after="72" w:line="288" w:lineRule="auto"/>
        <w:jc w:val="both"/>
      </w:pPr>
      <w:r>
        <w:t>Model performance: I</w:t>
      </w:r>
      <w:r>
        <w:rPr>
          <w:rFonts w:hint="eastAsia"/>
        </w:rPr>
        <w:t xml:space="preserve">t can achieve the optimal performance since the CSI generation model and the CSI reconstruction model are jointly designed and trained at network side based on abundant data collected from commercial UEs. </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Malgun Gothic"/>
          <w:szCs w:val="20"/>
        </w:rPr>
        <w:t xml:space="preserve">Whether </w:t>
      </w:r>
      <w:proofErr w:type="spellStart"/>
      <w:r>
        <w:rPr>
          <w:rFonts w:eastAsia="Malgun Gothic"/>
          <w:szCs w:val="20"/>
        </w:rPr>
        <w:t>gNB</w:t>
      </w:r>
      <w:proofErr w:type="spellEnd"/>
      <w:r>
        <w:rPr>
          <w:rFonts w:eastAsia="Malgun Gothic"/>
          <w:szCs w:val="20"/>
        </w:rPr>
        <w:t xml:space="preserve"> can maintain/store a single/unified mo</w:t>
      </w:r>
      <w:r>
        <w:rPr>
          <w:rFonts w:eastAsia="Malgun Gothic"/>
          <w:szCs w:val="20"/>
        </w:rPr>
        <w:t>del</w:t>
      </w:r>
      <w:r>
        <w:rPr>
          <w:rFonts w:eastAsia="宋体"/>
        </w:rPr>
        <w:t>: N</w:t>
      </w:r>
      <w:r>
        <w:rPr>
          <w:rFonts w:eastAsia="宋体" w:hint="eastAsia"/>
        </w:rPr>
        <w:t xml:space="preserve">etwork can train </w:t>
      </w:r>
      <w:r>
        <w:rPr>
          <w:rFonts w:hint="eastAsia"/>
        </w:rPr>
        <w:t>a</w:t>
      </w:r>
      <w:r>
        <w:t xml:space="preserve"> </w:t>
      </w:r>
      <w:r>
        <w:rPr>
          <w:rFonts w:hint="eastAsia"/>
        </w:rPr>
        <w:t xml:space="preserve">unified CSI reconstruction model to adapt to multiple CSI generation models from different UE vendors. It avoids the problem of multi-vendor model pairing that network needs to maintain many pairs of UE-network specific models. </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Malgun Gothic"/>
          <w:szCs w:val="20"/>
        </w:rPr>
        <w:t>Mo</w:t>
      </w:r>
      <w:r>
        <w:rPr>
          <w:rFonts w:eastAsia="Malgun Gothic"/>
          <w:szCs w:val="20"/>
        </w:rPr>
        <w:t>del update flexibility after deployment</w:t>
      </w:r>
      <w:r>
        <w:rPr>
          <w:rFonts w:eastAsia="宋体"/>
        </w:rPr>
        <w:t>: N</w:t>
      </w:r>
      <w:r>
        <w:rPr>
          <w:rFonts w:eastAsia="宋体" w:hint="eastAsia"/>
        </w:rPr>
        <w:t xml:space="preserve">etwork can </w:t>
      </w:r>
      <w:r>
        <w:rPr>
          <w:rFonts w:eastAsia="宋体" w:hint="eastAsia"/>
        </w:rPr>
        <w:t xml:space="preserve">be flexible to </w:t>
      </w:r>
      <w:r>
        <w:rPr>
          <w:rFonts w:eastAsia="宋体"/>
        </w:rPr>
        <w:t>re-develop/</w:t>
      </w:r>
      <w:r>
        <w:rPr>
          <w:rFonts w:eastAsia="宋体" w:hint="eastAsia"/>
        </w:rPr>
        <w:t xml:space="preserve">update/switch </w:t>
      </w:r>
      <w:r>
        <w:rPr>
          <w:rFonts w:eastAsia="宋体"/>
        </w:rPr>
        <w:t>the models</w:t>
      </w:r>
      <w:r>
        <w:rPr>
          <w:rFonts w:eastAsia="宋体" w:hint="eastAsia"/>
        </w:rPr>
        <w:t xml:space="preserve"> </w:t>
      </w:r>
      <w:r>
        <w:rPr>
          <w:rFonts w:eastAsia="宋体"/>
        </w:rPr>
        <w:t xml:space="preserve">to adapt </w:t>
      </w:r>
      <w:r>
        <w:rPr>
          <w:rFonts w:eastAsia="宋体" w:hint="eastAsia"/>
        </w:rPr>
        <w:t xml:space="preserve">to </w:t>
      </w:r>
      <w:r>
        <w:rPr>
          <w:rFonts w:eastAsia="宋体"/>
        </w:rPr>
        <w:t>channel variations</w:t>
      </w:r>
      <w:r>
        <w:rPr>
          <w:rFonts w:eastAsia="宋体" w:hint="eastAsia"/>
        </w:rPr>
        <w:t>.</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宋体" w:hint="eastAsia"/>
        </w:rPr>
        <w:t xml:space="preserve">Network can support cell/site/scenario/configuration specific model flexibility. </w:t>
      </w:r>
    </w:p>
    <w:p w:rsidR="00686B33" w:rsidRDefault="00577E1A">
      <w:pPr>
        <w:numPr>
          <w:ilvl w:val="0"/>
          <w:numId w:val="12"/>
        </w:numPr>
        <w:tabs>
          <w:tab w:val="clear" w:pos="-360"/>
          <w:tab w:val="left" w:pos="60"/>
        </w:tabs>
        <w:snapToGrid w:val="0"/>
        <w:spacing w:beforeLines="30" w:before="72" w:afterLines="30" w:after="72" w:line="288" w:lineRule="auto"/>
        <w:jc w:val="both"/>
      </w:pPr>
      <w:r>
        <w:t>Concerns on j</w:t>
      </w:r>
      <w:r>
        <w:rPr>
          <w:rFonts w:hint="eastAsia"/>
        </w:rPr>
        <w:t>oint</w:t>
      </w:r>
      <w:r>
        <w:t xml:space="preserve"> training at </w:t>
      </w:r>
      <w:r>
        <w:rPr>
          <w:rFonts w:eastAsia="宋体" w:hint="eastAsia"/>
        </w:rPr>
        <w:t>NW</w:t>
      </w:r>
      <w:r>
        <w:t xml:space="preserve"> side: </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宋体" w:hint="eastAsia"/>
          <w:szCs w:val="20"/>
        </w:rPr>
        <w:t>D</w:t>
      </w:r>
      <w:r>
        <w:rPr>
          <w:rFonts w:eastAsia="Malgun Gothic"/>
          <w:szCs w:val="20"/>
        </w:rPr>
        <w:t>evice specific optimization</w:t>
      </w:r>
      <w:r>
        <w:rPr>
          <w:rFonts w:hint="eastAsia"/>
        </w:rPr>
        <w:t>: Due to the fact that AI/ML model operation depends on the hardware/software capability, the AI/ML model trained at network side may be not compatible with UE hardware/software platform, which results in the compiling f</w:t>
      </w:r>
      <w:r>
        <w:rPr>
          <w:rFonts w:hint="eastAsia"/>
        </w:rPr>
        <w:t>ailure of a</w:t>
      </w:r>
      <w:r>
        <w:t>n</w:t>
      </w:r>
      <w:r>
        <w:rPr>
          <w:rFonts w:hint="eastAsia"/>
        </w:rPr>
        <w:t xml:space="preserve"> unseen model delivered from network to UE. In addition, the computation capability/efficiency of network and UE may be mismatched, which results in computation efficiency degradation/inference delay increase or even operation failure. </w:t>
      </w:r>
      <w:r>
        <w:rPr>
          <w:rFonts w:eastAsia="宋体" w:hint="eastAsia"/>
        </w:rPr>
        <w:t>However,</w:t>
      </w:r>
      <w:r>
        <w:rPr>
          <w:rFonts w:eastAsia="宋体" w:hint="eastAsia"/>
        </w:rPr>
        <w:t xml:space="preserve"> if</w:t>
      </w:r>
      <w:r>
        <w:rPr>
          <w:rFonts w:eastAsia="宋体"/>
        </w:rPr>
        <w:t xml:space="preserve"> the model structure of UE-part model is known by network</w:t>
      </w:r>
      <w:r>
        <w:rPr>
          <w:rFonts w:eastAsia="宋体" w:hint="eastAsia"/>
        </w:rPr>
        <w:t xml:space="preserve">, the issue of specific optimization can be alleviated. </w:t>
      </w:r>
      <w:r>
        <w:rPr>
          <w:rFonts w:hint="eastAsia"/>
        </w:rPr>
        <w:t xml:space="preserve">     </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hint="eastAsia"/>
        </w:rPr>
        <w:lastRenderedPageBreak/>
        <w:t>Model format alignment: UE may not identify the model format and compile the model delivered/transferred from network to UE, since the</w:t>
      </w:r>
      <w:r>
        <w:rPr>
          <w:rFonts w:hint="eastAsia"/>
        </w:rPr>
        <w:t xml:space="preserve"> AI/ML model generation platform at network may be different from UE. Hence, the issue of the model format alignment needs to be solved. There are two separate types of model format are </w:t>
      </w:r>
      <w:r>
        <w:rPr>
          <w:rFonts w:eastAsia="宋体" w:hint="eastAsia"/>
        </w:rPr>
        <w:t>discussed in 9.2.1</w:t>
      </w:r>
      <w:r>
        <w:rPr>
          <w:rFonts w:hint="eastAsia"/>
        </w:rPr>
        <w:t xml:space="preserve">, which is open-format model and proprietary-format </w:t>
      </w:r>
      <w:r>
        <w:rPr>
          <w:rFonts w:hint="eastAsia"/>
        </w:rPr>
        <w:t>model, respectively. How to define 3GPP-specific model format needs further study, which would bring heavy workload across working groups.</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Malgun Gothic"/>
          <w:szCs w:val="20"/>
        </w:rPr>
        <w:t>Whether model can be kept proprietary</w:t>
      </w:r>
      <w:r>
        <w:rPr>
          <w:rFonts w:hint="eastAsia"/>
        </w:rPr>
        <w:t>: The implementation of AI/ML models is basically a proprietary manner. When the</w:t>
      </w:r>
      <w:r>
        <w:rPr>
          <w:rFonts w:hint="eastAsia"/>
        </w:rPr>
        <w:t xml:space="preserve"> trained model at network side is delivered to UE, some proprietary information has to be inevitably disclosed to UE. </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宋体" w:hint="eastAsia"/>
          <w:szCs w:val="20"/>
        </w:rPr>
        <w:t>F</w:t>
      </w:r>
      <w:r>
        <w:rPr>
          <w:rFonts w:eastAsia="Malgun Gothic"/>
          <w:szCs w:val="20"/>
        </w:rPr>
        <w:t>easibility of allowing UE side and NW side to develop/update models separately</w:t>
      </w:r>
      <w:r>
        <w:rPr>
          <w:rFonts w:eastAsia="宋体" w:hint="eastAsia"/>
          <w:szCs w:val="20"/>
        </w:rPr>
        <w:t>: Due to the fact that joint training is performed at NW s</w:t>
      </w:r>
      <w:r>
        <w:rPr>
          <w:rFonts w:eastAsia="宋体" w:hint="eastAsia"/>
          <w:szCs w:val="20"/>
        </w:rPr>
        <w:t xml:space="preserve">ide, it is not feasible to allow UE to develop/update models on its own since it may incur the mismatch between the pairing of UE-part model and NW-part model. </w:t>
      </w:r>
    </w:p>
    <w:p w:rsidR="00686B33" w:rsidRDefault="00577E1A">
      <w:pPr>
        <w:numPr>
          <w:ilvl w:val="1"/>
          <w:numId w:val="12"/>
        </w:numPr>
        <w:tabs>
          <w:tab w:val="clear" w:pos="-360"/>
          <w:tab w:val="left" w:pos="60"/>
        </w:tabs>
        <w:snapToGrid w:val="0"/>
        <w:spacing w:beforeLines="30" w:before="72" w:afterLines="30" w:after="72" w:line="288" w:lineRule="auto"/>
        <w:jc w:val="both"/>
      </w:pPr>
      <w:proofErr w:type="spellStart"/>
      <w:r>
        <w:rPr>
          <w:rFonts w:hint="eastAsia"/>
        </w:rPr>
        <w:t>E</w:t>
      </w:r>
      <w:r>
        <w:rPr>
          <w:rFonts w:eastAsia="宋体" w:hint="eastAsia"/>
        </w:rPr>
        <w:t>xtendability</w:t>
      </w:r>
      <w:proofErr w:type="spellEnd"/>
      <w:r>
        <w:rPr>
          <w:rFonts w:hint="eastAsia"/>
        </w:rPr>
        <w:t>: The supported model structure</w:t>
      </w:r>
      <w:r>
        <w:rPr>
          <w:rFonts w:eastAsia="宋体" w:hint="eastAsia"/>
        </w:rPr>
        <w:t>s</w:t>
      </w:r>
      <w:r>
        <w:rPr>
          <w:rFonts w:hint="eastAsia"/>
        </w:rPr>
        <w:t xml:space="preserve"> of the CSI generation part need to be aligned bet</w:t>
      </w:r>
      <w:r>
        <w:rPr>
          <w:rFonts w:hint="eastAsia"/>
        </w:rPr>
        <w:t xml:space="preserve">ween the Network vendor and the UE vendor, e.g., in an offline manner. This would lead to </w:t>
      </w:r>
      <w:r>
        <w:rPr>
          <w:rFonts w:eastAsia="宋体" w:hint="eastAsia"/>
        </w:rPr>
        <w:t xml:space="preserve">large </w:t>
      </w:r>
      <w:r>
        <w:rPr>
          <w:rFonts w:hint="eastAsia"/>
        </w:rPr>
        <w:t>offline co-engineering</w:t>
      </w:r>
      <w:r>
        <w:rPr>
          <w:rFonts w:eastAsia="宋体" w:hint="eastAsia"/>
        </w:rPr>
        <w:t xml:space="preserve"> workload.</w:t>
      </w:r>
      <w:r>
        <w:rPr>
          <w:rFonts w:eastAsia="宋体" w:hint="eastAsia"/>
        </w:rPr>
        <w:t xml:space="preserve"> However, it is </w:t>
      </w:r>
      <w:r>
        <w:rPr>
          <w:rFonts w:eastAsia="宋体"/>
        </w:rPr>
        <w:t xml:space="preserve">possible </w:t>
      </w:r>
      <w:r>
        <w:rPr>
          <w:rFonts w:eastAsia="宋体" w:hint="eastAsia"/>
        </w:rPr>
        <w:t xml:space="preserve">for UE to develop new models </w:t>
      </w:r>
      <w:r>
        <w:rPr>
          <w:rFonts w:eastAsia="宋体"/>
        </w:rPr>
        <w:t xml:space="preserve">only when UE </w:t>
      </w:r>
      <w:r>
        <w:rPr>
          <w:rFonts w:eastAsia="宋体" w:hint="eastAsia"/>
        </w:rPr>
        <w:t>know</w:t>
      </w:r>
      <w:r>
        <w:rPr>
          <w:rFonts w:eastAsia="宋体"/>
        </w:rPr>
        <w:t xml:space="preserve">s </w:t>
      </w:r>
      <w:r>
        <w:rPr>
          <w:rFonts w:eastAsia="宋体" w:hint="eastAsia"/>
        </w:rPr>
        <w:t xml:space="preserve">the </w:t>
      </w:r>
      <w:r>
        <w:rPr>
          <w:rFonts w:eastAsia="宋体"/>
        </w:rPr>
        <w:t>NW-part model in use</w:t>
      </w:r>
      <w:r>
        <w:rPr>
          <w:rFonts w:eastAsia="宋体" w:hint="eastAsia"/>
        </w:rPr>
        <w:t>.</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Malgun Gothic"/>
          <w:szCs w:val="20"/>
        </w:rPr>
        <w:t>Whether training data distrib</w:t>
      </w:r>
      <w:r>
        <w:rPr>
          <w:rFonts w:eastAsia="Malgun Gothic"/>
          <w:szCs w:val="20"/>
        </w:rPr>
        <w:t>ution can be matched to the device that will use the model for inference</w:t>
      </w:r>
      <w:r>
        <w:rPr>
          <w:rFonts w:eastAsia="宋体" w:hint="eastAsia"/>
          <w:szCs w:val="20"/>
        </w:rPr>
        <w:t>: Considering the training dataset may be collected from multiple UE vendors, the training data may follow different data distributions</w:t>
      </w:r>
      <w:r>
        <w:rPr>
          <w:rFonts w:eastAsia="宋体" w:hint="eastAsia"/>
        </w:rPr>
        <w:t xml:space="preserve"> due to the hardware variations</w:t>
      </w:r>
      <w:r>
        <w:rPr>
          <w:rFonts w:eastAsia="宋体" w:hint="eastAsia"/>
          <w:szCs w:val="20"/>
        </w:rPr>
        <w:t xml:space="preserve"> and different pro</w:t>
      </w:r>
      <w:r>
        <w:rPr>
          <w:rFonts w:eastAsia="宋体" w:hint="eastAsia"/>
          <w:szCs w:val="20"/>
        </w:rPr>
        <w:t>prietary data processing operations of UE vendors. Therefore, the training data distribution would mismatch the actual inference data.</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Malgun Gothic"/>
          <w:szCs w:val="20"/>
        </w:rPr>
        <w:t>Whether device capability can be considered for model development</w:t>
      </w:r>
      <w:r>
        <w:rPr>
          <w:rFonts w:eastAsia="宋体" w:hint="eastAsia"/>
          <w:szCs w:val="20"/>
        </w:rPr>
        <w:t>: W</w:t>
      </w:r>
      <w:r>
        <w:rPr>
          <w:rFonts w:eastAsia="宋体" w:hint="eastAsia"/>
        </w:rPr>
        <w:t>hen the supported UE-model structure is known by netw</w:t>
      </w:r>
      <w:r>
        <w:rPr>
          <w:rFonts w:eastAsia="宋体" w:hint="eastAsia"/>
        </w:rPr>
        <w:t xml:space="preserve">ork side, network can train the UE-specific model which is compatible with the UE capability.  </w:t>
      </w:r>
    </w:p>
    <w:p w:rsidR="00686B33" w:rsidRDefault="00577E1A">
      <w:pPr>
        <w:snapToGrid w:val="0"/>
        <w:spacing w:beforeLines="30" w:before="72" w:afterLines="30" w:after="72" w:line="288" w:lineRule="auto"/>
        <w:jc w:val="both"/>
        <w:rPr>
          <w:b/>
          <w:u w:val="single"/>
        </w:rPr>
      </w:pPr>
      <w:r>
        <w:rPr>
          <w:b/>
          <w:u w:val="single"/>
        </w:rPr>
        <w:t xml:space="preserve">Joint training at </w:t>
      </w:r>
      <w:r>
        <w:rPr>
          <w:rFonts w:hint="eastAsia"/>
          <w:b/>
          <w:u w:val="single"/>
        </w:rPr>
        <w:t>UE</w:t>
      </w:r>
      <w:r>
        <w:rPr>
          <w:b/>
          <w:u w:val="single"/>
        </w:rPr>
        <w:t xml:space="preserve"> side</w:t>
      </w:r>
    </w:p>
    <w:p w:rsidR="00686B33" w:rsidRDefault="00577E1A">
      <w:pPr>
        <w:numPr>
          <w:ilvl w:val="0"/>
          <w:numId w:val="12"/>
        </w:numPr>
        <w:tabs>
          <w:tab w:val="clear" w:pos="-360"/>
          <w:tab w:val="left" w:pos="60"/>
        </w:tabs>
        <w:snapToGrid w:val="0"/>
        <w:spacing w:beforeLines="30" w:before="72" w:afterLines="30" w:after="72" w:line="288" w:lineRule="auto"/>
        <w:jc w:val="both"/>
      </w:pPr>
      <w:r>
        <w:t>A</w:t>
      </w:r>
      <w:r>
        <w:rPr>
          <w:rFonts w:hint="eastAsia"/>
        </w:rPr>
        <w:t xml:space="preserve">dvantages </w:t>
      </w:r>
      <w:r>
        <w:t xml:space="preserve">on </w:t>
      </w:r>
      <w:r>
        <w:rPr>
          <w:rFonts w:hint="eastAsia"/>
        </w:rPr>
        <w:t>joint training</w:t>
      </w:r>
      <w:r>
        <w:t xml:space="preserve"> at </w:t>
      </w:r>
      <w:r>
        <w:rPr>
          <w:rFonts w:hint="eastAsia"/>
        </w:rPr>
        <w:t>UE</w:t>
      </w:r>
      <w:r>
        <w:t xml:space="preserve"> side: </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Malgun Gothic"/>
          <w:szCs w:val="20"/>
        </w:rPr>
        <w:t>Whether UE device can maintain/store a single/unified model</w:t>
      </w:r>
      <w:r>
        <w:rPr>
          <w:rFonts w:eastAsia="宋体" w:hint="eastAsia"/>
          <w:szCs w:val="20"/>
        </w:rPr>
        <w:t xml:space="preserve">: </w:t>
      </w:r>
      <w:r>
        <w:rPr>
          <w:rFonts w:eastAsia="宋体" w:hint="eastAsia"/>
        </w:rPr>
        <w:t xml:space="preserve">UE can train </w:t>
      </w:r>
      <w:r>
        <w:rPr>
          <w:rFonts w:hint="eastAsia"/>
        </w:rPr>
        <w:t xml:space="preserve">a unified CSI generation model to adapt to multiple CSI reconstruction model from different NW vendors. It relieves the problem of multi-vendor model pairing that UE needs to store </w:t>
      </w:r>
      <w:r>
        <w:t xml:space="preserve">and deploy </w:t>
      </w:r>
      <w:r>
        <w:rPr>
          <w:rFonts w:hint="eastAsia"/>
        </w:rPr>
        <w:t xml:space="preserve">many pairs </w:t>
      </w:r>
      <w:r>
        <w:t>CSI generation</w:t>
      </w:r>
      <w:r>
        <w:rPr>
          <w:rFonts w:hint="eastAsia"/>
        </w:rPr>
        <w:t xml:space="preserve"> models. </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Malgun Gothic"/>
          <w:szCs w:val="20"/>
        </w:rPr>
        <w:t>Whether training data distrib</w:t>
      </w:r>
      <w:r>
        <w:rPr>
          <w:rFonts w:eastAsia="Malgun Gothic"/>
          <w:szCs w:val="20"/>
        </w:rPr>
        <w:t>ution can be matched to the device that will use the model for inference</w:t>
      </w:r>
      <w:r>
        <w:rPr>
          <w:rFonts w:eastAsia="宋体" w:hint="eastAsia"/>
          <w:szCs w:val="20"/>
        </w:rPr>
        <w:t xml:space="preserve">: </w:t>
      </w:r>
      <w:r>
        <w:rPr>
          <w:rFonts w:eastAsia="宋体" w:hint="eastAsia"/>
        </w:rPr>
        <w:t>T</w:t>
      </w:r>
      <w:r>
        <w:rPr>
          <w:rFonts w:hint="eastAsia"/>
        </w:rPr>
        <w:t>raining data distribution can be matched to the device that will use the model for inference</w:t>
      </w:r>
      <w:r>
        <w:rPr>
          <w:rFonts w:eastAsia="宋体" w:hint="eastAsia"/>
        </w:rPr>
        <w:t>.</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Malgun Gothic"/>
          <w:szCs w:val="20"/>
        </w:rPr>
        <w:t>Whether training data distribution can be matched to the device that will use the model</w:t>
      </w:r>
      <w:r>
        <w:rPr>
          <w:rFonts w:eastAsia="Malgun Gothic"/>
          <w:szCs w:val="20"/>
        </w:rPr>
        <w:t xml:space="preserve"> for inference</w:t>
      </w:r>
      <w:r>
        <w:rPr>
          <w:rFonts w:eastAsia="宋体" w:hint="eastAsia"/>
          <w:szCs w:val="20"/>
        </w:rPr>
        <w:t>: Since the training dataset is collected from the specific UE vendor and the data processing operation is known by UE vendor, hence training data distribution can match the actual inference data.</w:t>
      </w:r>
    </w:p>
    <w:p w:rsidR="00686B33" w:rsidRDefault="00577E1A">
      <w:pPr>
        <w:numPr>
          <w:ilvl w:val="0"/>
          <w:numId w:val="12"/>
        </w:numPr>
        <w:tabs>
          <w:tab w:val="clear" w:pos="-360"/>
          <w:tab w:val="left" w:pos="60"/>
        </w:tabs>
        <w:snapToGrid w:val="0"/>
        <w:spacing w:beforeLines="30" w:before="72" w:afterLines="30" w:after="72" w:line="288" w:lineRule="auto"/>
        <w:jc w:val="both"/>
      </w:pPr>
      <w:r>
        <w:t>Concerns on</w:t>
      </w:r>
      <w:r>
        <w:rPr>
          <w:rFonts w:hint="eastAsia"/>
        </w:rPr>
        <w:t xml:space="preserve"> joint</w:t>
      </w:r>
      <w:r>
        <w:t xml:space="preserve"> training at </w:t>
      </w:r>
      <w:r>
        <w:rPr>
          <w:rFonts w:hint="eastAsia"/>
        </w:rPr>
        <w:t>UE</w:t>
      </w:r>
      <w:r>
        <w:t xml:space="preserve"> side: </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宋体" w:hint="eastAsia"/>
        </w:rPr>
        <w:t>Model</w:t>
      </w:r>
      <w:r>
        <w:rPr>
          <w:rFonts w:eastAsia="宋体" w:hint="eastAsia"/>
        </w:rPr>
        <w:t xml:space="preserve"> performance: </w:t>
      </w:r>
      <w:r>
        <w:rPr>
          <w:rFonts w:eastAsia="宋体" w:hint="eastAsia"/>
        </w:rPr>
        <w:t xml:space="preserve">The network performance </w:t>
      </w:r>
      <w:r>
        <w:rPr>
          <w:rFonts w:eastAsia="宋体" w:hint="eastAsia"/>
        </w:rPr>
        <w:t>would</w:t>
      </w:r>
      <w:r>
        <w:rPr>
          <w:rFonts w:eastAsia="宋体" w:hint="eastAsia"/>
        </w:rPr>
        <w:t xml:space="preserve"> be constrained by the models trained at UE side, since the training dataset is UE vendor-specific. In addition, </w:t>
      </w:r>
      <w:r>
        <w:rPr>
          <w:rFonts w:hint="eastAsia"/>
        </w:rPr>
        <w:t xml:space="preserve">UE vendor-specific models may </w:t>
      </w:r>
      <w:r>
        <w:rPr>
          <w:rFonts w:eastAsia="宋体" w:hint="eastAsia"/>
        </w:rPr>
        <w:t>result in</w:t>
      </w:r>
      <w:r>
        <w:rPr>
          <w:rFonts w:hint="eastAsia"/>
        </w:rPr>
        <w:t xml:space="preserve"> a limited model generalization capability.</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Malgun Gothic"/>
          <w:szCs w:val="20"/>
        </w:rPr>
        <w:t xml:space="preserve">Whether </w:t>
      </w:r>
      <w:proofErr w:type="spellStart"/>
      <w:r>
        <w:rPr>
          <w:rFonts w:eastAsia="宋体" w:hint="eastAsia"/>
          <w:szCs w:val="20"/>
        </w:rPr>
        <w:t>gNB</w:t>
      </w:r>
      <w:proofErr w:type="spellEnd"/>
      <w:r>
        <w:rPr>
          <w:rFonts w:eastAsia="Malgun Gothic"/>
          <w:szCs w:val="20"/>
        </w:rPr>
        <w:t xml:space="preserve"> can m</w:t>
      </w:r>
      <w:r>
        <w:rPr>
          <w:rFonts w:eastAsia="Malgun Gothic"/>
          <w:szCs w:val="20"/>
        </w:rPr>
        <w:t>aintain/store a single/unified model</w:t>
      </w:r>
      <w:r>
        <w:rPr>
          <w:rFonts w:eastAsia="宋体" w:hint="eastAsia"/>
          <w:szCs w:val="20"/>
        </w:rPr>
        <w:t xml:space="preserve">: </w:t>
      </w:r>
      <w:r>
        <w:rPr>
          <w:rFonts w:eastAsia="宋体" w:hint="eastAsia"/>
        </w:rPr>
        <w:t>The network needs to store or operate many pairs of UE-specific models from multiple UE vendors, which results in huge computation and storage burden of network side.</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Malgun Gothic"/>
          <w:szCs w:val="20"/>
        </w:rPr>
        <w:t>Flexibility to support cell/site/scenario/configura</w:t>
      </w:r>
      <w:r>
        <w:rPr>
          <w:rFonts w:eastAsia="Malgun Gothic"/>
          <w:szCs w:val="20"/>
        </w:rPr>
        <w:t>tion specific model</w:t>
      </w:r>
      <w:r>
        <w:rPr>
          <w:rFonts w:hint="eastAsia"/>
        </w:rPr>
        <w:t>: For the joint training at Network side, Network vendor can flexibly perform cell/</w:t>
      </w:r>
      <w:r>
        <w:rPr>
          <w:rFonts w:eastAsia="宋体" w:hint="eastAsia"/>
        </w:rPr>
        <w:t>site/</w:t>
      </w:r>
      <w:r>
        <w:rPr>
          <w:rFonts w:hint="eastAsia"/>
        </w:rPr>
        <w:t xml:space="preserve">scenario specific model training based on specific </w:t>
      </w:r>
      <w:r>
        <w:rPr>
          <w:rFonts w:hint="eastAsia"/>
        </w:rPr>
        <w:lastRenderedPageBreak/>
        <w:t>network planning and site types</w:t>
      </w:r>
      <w:r>
        <w:rPr>
          <w:rFonts w:eastAsia="宋体" w:hint="eastAsia"/>
        </w:rPr>
        <w:t xml:space="preserve">. However, </w:t>
      </w:r>
      <w:r>
        <w:rPr>
          <w:rFonts w:hint="eastAsia"/>
        </w:rPr>
        <w:t xml:space="preserve">for the joint training at UE side, dataset collected by </w:t>
      </w:r>
      <w:r>
        <w:rPr>
          <w:rFonts w:hint="eastAsia"/>
        </w:rPr>
        <w:t>UE vendors may not match the specific cell environment of the Network vendor</w:t>
      </w:r>
      <w:r>
        <w:rPr>
          <w:rFonts w:eastAsia="宋体" w:hint="eastAsia"/>
        </w:rPr>
        <w:t>.</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Malgun Gothic"/>
          <w:szCs w:val="20"/>
        </w:rPr>
        <w:t>Model update flexibility after deployment</w:t>
      </w:r>
      <w:r>
        <w:rPr>
          <w:rFonts w:hint="eastAsia"/>
        </w:rPr>
        <w:t xml:space="preserve">: </w:t>
      </w:r>
      <w:r>
        <w:rPr>
          <w:rFonts w:eastAsia="宋体" w:hint="eastAsia"/>
        </w:rPr>
        <w:t xml:space="preserve">Model updating at UE side is not flexible since UE </w:t>
      </w:r>
      <w:r>
        <w:rPr>
          <w:rFonts w:hint="eastAsia"/>
        </w:rPr>
        <w:t>cannot train the model at the UE device due to the limitation of the UE capability.</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宋体" w:hint="eastAsia"/>
        </w:rPr>
        <w:t>Jointly training at UE side also faces the issue</w:t>
      </w:r>
      <w:r>
        <w:rPr>
          <w:rFonts w:eastAsia="宋体" w:hint="eastAsia"/>
        </w:rPr>
        <w:t xml:space="preserve"> of </w:t>
      </w:r>
      <w:proofErr w:type="spellStart"/>
      <w:r>
        <w:rPr>
          <w:rFonts w:eastAsia="Malgun Gothic"/>
          <w:szCs w:val="20"/>
        </w:rPr>
        <w:t>gNB</w:t>
      </w:r>
      <w:proofErr w:type="spellEnd"/>
      <w:r>
        <w:rPr>
          <w:rFonts w:eastAsia="宋体" w:hint="eastAsia"/>
          <w:szCs w:val="20"/>
        </w:rPr>
        <w:t xml:space="preserve"> </w:t>
      </w:r>
      <w:r>
        <w:rPr>
          <w:rFonts w:eastAsia="Malgun Gothic"/>
          <w:szCs w:val="20"/>
        </w:rPr>
        <w:t>specific optimization</w:t>
      </w:r>
      <w:r>
        <w:rPr>
          <w:rFonts w:eastAsia="宋体" w:hint="eastAsia"/>
        </w:rPr>
        <w:t xml:space="preserve">, model format </w:t>
      </w:r>
      <w:r>
        <w:rPr>
          <w:rFonts w:eastAsia="宋体"/>
        </w:rPr>
        <w:t>alignment</w:t>
      </w:r>
      <w:r>
        <w:rPr>
          <w:rFonts w:eastAsia="宋体" w:hint="eastAsia"/>
        </w:rPr>
        <w:t>, and model proprietary as analyzed in joint training at network side.</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宋体" w:hint="eastAsia"/>
          <w:szCs w:val="20"/>
        </w:rPr>
        <w:t>F</w:t>
      </w:r>
      <w:r>
        <w:rPr>
          <w:rFonts w:eastAsia="Malgun Gothic"/>
          <w:szCs w:val="20"/>
        </w:rPr>
        <w:t>easibility of allowing UE side and NW side to develop/update models separately</w:t>
      </w:r>
      <w:r>
        <w:rPr>
          <w:rFonts w:eastAsia="宋体" w:hint="eastAsia"/>
          <w:szCs w:val="20"/>
        </w:rPr>
        <w:t>: Due</w:t>
      </w:r>
      <w:r>
        <w:rPr>
          <w:rFonts w:eastAsia="宋体" w:hint="eastAsia"/>
          <w:szCs w:val="20"/>
        </w:rPr>
        <w:t xml:space="preserve"> to the fact that joint training is performed at UE side, it is not feasible to allow NW to develop/update models on its own since it may incur the mismatch between the pairing of NW-part model and UE-part model.</w:t>
      </w:r>
    </w:p>
    <w:p w:rsidR="00686B33" w:rsidRDefault="00577E1A">
      <w:pPr>
        <w:numPr>
          <w:ilvl w:val="1"/>
          <w:numId w:val="12"/>
        </w:numPr>
        <w:tabs>
          <w:tab w:val="clear" w:pos="-360"/>
          <w:tab w:val="left" w:pos="60"/>
        </w:tabs>
        <w:snapToGrid w:val="0"/>
        <w:spacing w:beforeLines="30" w:before="72" w:afterLines="30" w:after="72" w:line="288" w:lineRule="auto"/>
        <w:jc w:val="both"/>
      </w:pPr>
      <w:proofErr w:type="spellStart"/>
      <w:r>
        <w:rPr>
          <w:rFonts w:hint="eastAsia"/>
        </w:rPr>
        <w:t>E</w:t>
      </w:r>
      <w:r>
        <w:rPr>
          <w:rFonts w:eastAsia="宋体" w:hint="eastAsia"/>
        </w:rPr>
        <w:t>xtendability</w:t>
      </w:r>
      <w:proofErr w:type="spellEnd"/>
      <w:r>
        <w:rPr>
          <w:rFonts w:hint="eastAsia"/>
        </w:rPr>
        <w:t>: The supported model structur</w:t>
      </w:r>
      <w:r>
        <w:rPr>
          <w:rFonts w:hint="eastAsia"/>
        </w:rPr>
        <w:t>e</w:t>
      </w:r>
      <w:r>
        <w:rPr>
          <w:rFonts w:eastAsia="宋体" w:hint="eastAsia"/>
        </w:rPr>
        <w:t>s</w:t>
      </w:r>
      <w:r>
        <w:rPr>
          <w:rFonts w:hint="eastAsia"/>
        </w:rPr>
        <w:t xml:space="preserve"> of the CSI generation part need to be aligned between the Network vendor and the UE vendor, e.g., in an offline manner. This would lead to </w:t>
      </w:r>
      <w:r>
        <w:rPr>
          <w:rFonts w:eastAsia="宋体" w:hint="eastAsia"/>
        </w:rPr>
        <w:t xml:space="preserve">large </w:t>
      </w:r>
      <w:r>
        <w:rPr>
          <w:rFonts w:hint="eastAsia"/>
        </w:rPr>
        <w:t>offline co-engineering</w:t>
      </w:r>
      <w:r>
        <w:rPr>
          <w:rFonts w:eastAsia="宋体" w:hint="eastAsia"/>
        </w:rPr>
        <w:t xml:space="preserve"> workload.</w:t>
      </w:r>
      <w:r>
        <w:rPr>
          <w:rFonts w:eastAsia="宋体" w:hint="eastAsia"/>
        </w:rPr>
        <w:t xml:space="preserve"> However, it is </w:t>
      </w:r>
      <w:r>
        <w:rPr>
          <w:rFonts w:eastAsia="宋体"/>
        </w:rPr>
        <w:t xml:space="preserve">possible </w:t>
      </w:r>
      <w:r>
        <w:rPr>
          <w:rFonts w:eastAsia="宋体" w:hint="eastAsia"/>
        </w:rPr>
        <w:t xml:space="preserve">for NW to develop new models </w:t>
      </w:r>
      <w:r>
        <w:rPr>
          <w:rFonts w:eastAsia="宋体"/>
        </w:rPr>
        <w:t xml:space="preserve">only when </w:t>
      </w:r>
      <w:r>
        <w:rPr>
          <w:rFonts w:eastAsia="宋体" w:hint="eastAsia"/>
        </w:rPr>
        <w:t>NW</w:t>
      </w:r>
      <w:r>
        <w:rPr>
          <w:rFonts w:eastAsia="宋体"/>
        </w:rPr>
        <w:t xml:space="preserve"> </w:t>
      </w:r>
      <w:r>
        <w:rPr>
          <w:rFonts w:eastAsia="宋体" w:hint="eastAsia"/>
        </w:rPr>
        <w:t>know</w:t>
      </w:r>
      <w:r>
        <w:rPr>
          <w:rFonts w:eastAsia="宋体"/>
        </w:rPr>
        <w:t xml:space="preserve">s </w:t>
      </w:r>
      <w:r>
        <w:rPr>
          <w:rFonts w:eastAsia="宋体" w:hint="eastAsia"/>
        </w:rPr>
        <w:t>the</w:t>
      </w:r>
      <w:r>
        <w:rPr>
          <w:rFonts w:eastAsia="宋体" w:hint="eastAsia"/>
        </w:rPr>
        <w:t xml:space="preserve"> UE-</w:t>
      </w:r>
      <w:r>
        <w:rPr>
          <w:rFonts w:eastAsia="宋体"/>
        </w:rPr>
        <w:t>part model in use</w:t>
      </w:r>
      <w:r>
        <w:rPr>
          <w:rFonts w:eastAsia="宋体" w:hint="eastAsia"/>
        </w:rPr>
        <w:t>.</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Malgun Gothic"/>
          <w:szCs w:val="20"/>
        </w:rPr>
        <w:t>Whether device capability can be considered for model development</w:t>
      </w:r>
      <w:r>
        <w:rPr>
          <w:rFonts w:eastAsia="宋体" w:hint="eastAsia"/>
          <w:szCs w:val="20"/>
        </w:rPr>
        <w:t xml:space="preserve">: It is not necessary to consider UE device capability for model development, since it is up to UE vendor implementation. </w:t>
      </w:r>
    </w:p>
    <w:p w:rsidR="00686B33" w:rsidRDefault="00577E1A">
      <w:pPr>
        <w:snapToGrid w:val="0"/>
        <w:spacing w:beforeLines="30" w:before="72" w:afterLines="30" w:after="72" w:line="288" w:lineRule="auto"/>
        <w:jc w:val="both"/>
      </w:pPr>
      <w:r>
        <w:rPr>
          <w:rFonts w:hint="eastAsia"/>
        </w:rPr>
        <w:t xml:space="preserve">Based on the above analysis, we propose to prioritize Type 1 joint training at </w:t>
      </w:r>
      <w:r>
        <w:rPr>
          <w:rFonts w:eastAsia="宋体" w:hint="eastAsia"/>
        </w:rPr>
        <w:t>NW</w:t>
      </w:r>
      <w:r>
        <w:rPr>
          <w:rFonts w:hint="eastAsia"/>
        </w:rPr>
        <w:t xml:space="preserve"> side as a starting point for further study. In addition, model transfer/delivery in training Type 1 would bring great specification impact, and this issue can be further disc</w:t>
      </w:r>
      <w:r>
        <w:rPr>
          <w:rFonts w:hint="eastAsia"/>
        </w:rPr>
        <w:t xml:space="preserve">ussed in Agenda </w:t>
      </w:r>
      <w:r>
        <w:rPr>
          <w:rFonts w:eastAsia="宋体" w:hint="eastAsia"/>
        </w:rPr>
        <w:t xml:space="preserve">item </w:t>
      </w:r>
      <w:r>
        <w:rPr>
          <w:rFonts w:hint="eastAsia"/>
        </w:rPr>
        <w:t>9.2.1.</w:t>
      </w:r>
      <w:r>
        <w:t xml:space="preserve"> </w:t>
      </w:r>
      <w:r>
        <w:rPr>
          <w:rFonts w:eastAsia="宋体" w:hint="eastAsia"/>
        </w:rPr>
        <w:t>Besides</w:t>
      </w:r>
      <w:r>
        <w:t xml:space="preserve">, from procedure and signaling point of view, the two cases should share as much commonality as possible. Therefore, we should further study whether study outcomes of Type 1 joint training at </w:t>
      </w:r>
      <w:r>
        <w:rPr>
          <w:rFonts w:eastAsia="宋体" w:hint="eastAsia"/>
        </w:rPr>
        <w:t>NW</w:t>
      </w:r>
      <w:r>
        <w:t xml:space="preserve"> side can be also applicabl</w:t>
      </w:r>
      <w:r>
        <w:t xml:space="preserve">e to Type 1 joint training at </w:t>
      </w:r>
      <w:r>
        <w:rPr>
          <w:rFonts w:eastAsia="宋体" w:hint="eastAsia"/>
        </w:rPr>
        <w:t>UE</w:t>
      </w:r>
      <w:r>
        <w:t xml:space="preserve"> side.</w:t>
      </w:r>
    </w:p>
    <w:p w:rsidR="00686B33" w:rsidRDefault="00577E1A">
      <w:pPr>
        <w:snapToGrid w:val="0"/>
        <w:spacing w:beforeLines="30" w:before="72" w:afterLines="30" w:after="72" w:line="288" w:lineRule="auto"/>
        <w:jc w:val="both"/>
        <w:rPr>
          <w:i/>
          <w:iCs/>
        </w:rPr>
      </w:pPr>
      <w:r>
        <w:rPr>
          <w:rFonts w:hint="eastAsia"/>
          <w:b/>
          <w:i/>
        </w:rPr>
        <w:t>Proposal</w:t>
      </w:r>
      <w:r>
        <w:rPr>
          <w:b/>
          <w:i/>
        </w:rPr>
        <w:t xml:space="preserve"> </w:t>
      </w:r>
      <w:r>
        <w:rPr>
          <w:rFonts w:hint="eastAsia"/>
          <w:b/>
          <w:i/>
        </w:rPr>
        <w:t>1</w:t>
      </w:r>
      <w:r>
        <w:rPr>
          <w:i/>
        </w:rPr>
        <w:t>:</w:t>
      </w:r>
      <w:r>
        <w:rPr>
          <w:bCs/>
          <w:i/>
        </w:rPr>
        <w:t xml:space="preserve"> </w:t>
      </w:r>
      <w:r>
        <w:rPr>
          <w:rFonts w:hint="eastAsia"/>
          <w:i/>
          <w:iCs/>
        </w:rPr>
        <w:t xml:space="preserve">Prioritize Type 1 joint training at </w:t>
      </w:r>
      <w:r>
        <w:rPr>
          <w:rFonts w:eastAsia="宋体" w:hint="eastAsia"/>
          <w:i/>
          <w:iCs/>
        </w:rPr>
        <w:t>NW</w:t>
      </w:r>
      <w:r>
        <w:rPr>
          <w:rFonts w:hint="eastAsia"/>
          <w:i/>
          <w:iCs/>
        </w:rPr>
        <w:t xml:space="preserve"> side for further study</w:t>
      </w:r>
      <w:r>
        <w:rPr>
          <w:i/>
        </w:rPr>
        <w:t xml:space="preserve"> and</w:t>
      </w:r>
      <w:r>
        <w:rPr>
          <w:rFonts w:eastAsia="宋体" w:hint="eastAsia"/>
          <w:i/>
        </w:rPr>
        <w:t xml:space="preserve"> </w:t>
      </w:r>
      <w:r>
        <w:rPr>
          <w:rFonts w:hint="eastAsia"/>
          <w:bCs/>
          <w:i/>
        </w:rPr>
        <w:t xml:space="preserve">model transfer/delivery can be further discussed in </w:t>
      </w:r>
      <w:r>
        <w:rPr>
          <w:bCs/>
          <w:i/>
        </w:rPr>
        <w:t xml:space="preserve">agenda item </w:t>
      </w:r>
      <w:r>
        <w:rPr>
          <w:rFonts w:hint="eastAsia"/>
          <w:bCs/>
          <w:i/>
        </w:rPr>
        <w:t>9.2.1</w:t>
      </w:r>
      <w:r>
        <w:rPr>
          <w:rFonts w:hint="eastAsia"/>
          <w:i/>
          <w:iCs/>
        </w:rPr>
        <w:t>.</w:t>
      </w:r>
    </w:p>
    <w:p w:rsidR="00686B33" w:rsidRDefault="00686B33">
      <w:pPr>
        <w:snapToGrid w:val="0"/>
        <w:spacing w:beforeLines="30" w:before="72" w:afterLines="30" w:after="72" w:line="288" w:lineRule="auto"/>
        <w:jc w:val="both"/>
        <w:rPr>
          <w:i/>
          <w:iCs/>
        </w:rPr>
      </w:pPr>
    </w:p>
    <w:p w:rsidR="00686B33" w:rsidRDefault="00577E1A">
      <w:pPr>
        <w:autoSpaceDE w:val="0"/>
        <w:autoSpaceDN w:val="0"/>
        <w:adjustRightInd w:val="0"/>
        <w:snapToGrid w:val="0"/>
        <w:spacing w:beforeLines="30" w:before="72" w:afterLines="30" w:after="72" w:line="288" w:lineRule="auto"/>
        <w:jc w:val="both"/>
      </w:pPr>
      <w:bookmarkStart w:id="0" w:name="OLE_LINK3"/>
      <w:r>
        <w:rPr>
          <w:rFonts w:hint="eastAsia"/>
          <w:b/>
        </w:rPr>
        <w:t xml:space="preserve">Type 3: Separate training at </w:t>
      </w:r>
      <w:r>
        <w:rPr>
          <w:rFonts w:eastAsia="宋体" w:hint="eastAsia"/>
          <w:b/>
        </w:rPr>
        <w:t>NW</w:t>
      </w:r>
      <w:r>
        <w:rPr>
          <w:rFonts w:hint="eastAsia"/>
          <w:b/>
        </w:rPr>
        <w:t xml:space="preserve"> side and UE side, where the UE-side</w:t>
      </w:r>
      <w:r>
        <w:rPr>
          <w:rFonts w:hint="eastAsia"/>
          <w:b/>
        </w:rPr>
        <w:t xml:space="preserve"> CSI generation part and the </w:t>
      </w:r>
      <w:r>
        <w:rPr>
          <w:rFonts w:eastAsia="宋体" w:hint="eastAsia"/>
          <w:b/>
        </w:rPr>
        <w:t>NW</w:t>
      </w:r>
      <w:r>
        <w:rPr>
          <w:rFonts w:hint="eastAsia"/>
          <w:b/>
        </w:rPr>
        <w:t>-side CSI reconstruction part are trained by UE side and network side, respectively.</w:t>
      </w:r>
    </w:p>
    <w:p w:rsidR="00686B33" w:rsidRDefault="00577E1A">
      <w:pPr>
        <w:snapToGrid w:val="0"/>
        <w:spacing w:beforeLines="30" w:before="72" w:afterLines="30" w:after="72" w:line="288" w:lineRule="auto"/>
        <w:jc w:val="both"/>
        <w:rPr>
          <w:bCs/>
        </w:rPr>
      </w:pPr>
      <w:r>
        <w:rPr>
          <w:rFonts w:hint="eastAsia"/>
          <w:bCs/>
        </w:rPr>
        <w:t xml:space="preserve">For training Type 3, sequential training of the two-sided model can be started either at </w:t>
      </w:r>
      <w:r>
        <w:rPr>
          <w:rFonts w:eastAsia="宋体" w:hint="eastAsia"/>
          <w:bCs/>
        </w:rPr>
        <w:t>NW</w:t>
      </w:r>
      <w:r>
        <w:rPr>
          <w:rFonts w:hint="eastAsia"/>
          <w:bCs/>
        </w:rPr>
        <w:t xml:space="preserve"> side or UE side. </w:t>
      </w:r>
    </w:p>
    <w:p w:rsidR="00686B33" w:rsidRDefault="00577E1A">
      <w:pPr>
        <w:snapToGrid w:val="0"/>
        <w:spacing w:beforeLines="30" w:before="72" w:afterLines="30" w:after="72" w:line="288" w:lineRule="auto"/>
        <w:jc w:val="both"/>
        <w:rPr>
          <w:b/>
          <w:u w:val="single"/>
        </w:rPr>
      </w:pPr>
      <w:r>
        <w:rPr>
          <w:rFonts w:hint="eastAsia"/>
          <w:b/>
          <w:u w:val="single"/>
        </w:rPr>
        <w:t>NW-first training</w:t>
      </w:r>
    </w:p>
    <w:p w:rsidR="00686B33" w:rsidRDefault="00577E1A">
      <w:pPr>
        <w:numPr>
          <w:ilvl w:val="0"/>
          <w:numId w:val="12"/>
        </w:numPr>
        <w:tabs>
          <w:tab w:val="clear" w:pos="-360"/>
          <w:tab w:val="left" w:pos="60"/>
        </w:tabs>
        <w:snapToGrid w:val="0"/>
        <w:spacing w:beforeLines="30" w:before="72" w:afterLines="30" w:after="72" w:line="288" w:lineRule="auto"/>
        <w:jc w:val="both"/>
      </w:pPr>
      <w:r>
        <w:t>Advantages o</w:t>
      </w:r>
      <w:r>
        <w:t xml:space="preserve">n </w:t>
      </w:r>
      <w:r>
        <w:rPr>
          <w:rFonts w:eastAsia="宋体" w:hint="eastAsia"/>
        </w:rPr>
        <w:t>NW</w:t>
      </w:r>
      <w:r>
        <w:t xml:space="preserve">-first training: </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宋体" w:hint="eastAsia"/>
        </w:rPr>
        <w:t xml:space="preserve">Model performance: </w:t>
      </w:r>
      <w:r>
        <w:t>N</w:t>
      </w:r>
      <w:r>
        <w:rPr>
          <w:rFonts w:hint="eastAsia"/>
        </w:rPr>
        <w:t xml:space="preserve">W-first training achieves the </w:t>
      </w:r>
      <w:r>
        <w:t>similar</w:t>
      </w:r>
      <w:r>
        <w:rPr>
          <w:rFonts w:hint="eastAsia"/>
        </w:rPr>
        <w:t xml:space="preserve"> performance as training Type 1, where the results are evaluated in our companion contribution [</w:t>
      </w:r>
      <w:r>
        <w:rPr>
          <w:rFonts w:eastAsia="宋体" w:hint="eastAsia"/>
        </w:rPr>
        <w:t>2</w:t>
      </w:r>
      <w:r>
        <w:rPr>
          <w:rFonts w:hint="eastAsia"/>
        </w:rPr>
        <w:t xml:space="preserve">]. </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Malgun Gothic"/>
          <w:szCs w:val="20"/>
        </w:rPr>
        <w:t xml:space="preserve">Whether </w:t>
      </w:r>
      <w:proofErr w:type="spellStart"/>
      <w:r>
        <w:rPr>
          <w:rFonts w:eastAsia="Malgun Gothic"/>
          <w:szCs w:val="20"/>
        </w:rPr>
        <w:t>gNB</w:t>
      </w:r>
      <w:proofErr w:type="spellEnd"/>
      <w:r>
        <w:rPr>
          <w:rFonts w:eastAsia="Malgun Gothic"/>
          <w:szCs w:val="20"/>
        </w:rPr>
        <w:t xml:space="preserve"> can maintain/store a single/unified model</w:t>
      </w:r>
      <w:r>
        <w:rPr>
          <w:rFonts w:eastAsia="宋体"/>
        </w:rPr>
        <w:t>:</w:t>
      </w:r>
      <w:r>
        <w:rPr>
          <w:rFonts w:eastAsia="宋体" w:hint="eastAsia"/>
        </w:rPr>
        <w:t xml:space="preserve"> </w:t>
      </w:r>
      <w:r>
        <w:rPr>
          <w:rFonts w:eastAsia="宋体"/>
        </w:rPr>
        <w:t>N</w:t>
      </w:r>
      <w:r>
        <w:rPr>
          <w:rFonts w:eastAsia="宋体" w:hint="eastAsia"/>
        </w:rPr>
        <w:t xml:space="preserve">etwork can train </w:t>
      </w:r>
      <w:r>
        <w:rPr>
          <w:rFonts w:hint="eastAsia"/>
        </w:rPr>
        <w:t xml:space="preserve">a unified CSI reconstruction model to adapt to multiple CSI generation models from different UE vendors. </w:t>
      </w:r>
      <w:r>
        <w:rPr>
          <w:rFonts w:eastAsia="宋体" w:hint="eastAsia"/>
        </w:rPr>
        <w:t>The model performance is maintained even in</w:t>
      </w:r>
      <w:r>
        <w:rPr>
          <w:rFonts w:hint="eastAsia"/>
        </w:rPr>
        <w:t xml:space="preserve"> CSI generation models with different model structures, which are well-designed and trained based on the com</w:t>
      </w:r>
      <w:r>
        <w:rPr>
          <w:rFonts w:hint="eastAsia"/>
        </w:rPr>
        <w:t xml:space="preserve">mon sharing dataset.  </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hint="eastAsia"/>
        </w:rPr>
        <w:t xml:space="preserve">Network can </w:t>
      </w:r>
      <w:r>
        <w:rPr>
          <w:rFonts w:eastAsia="宋体" w:hint="eastAsia"/>
        </w:rPr>
        <w:t xml:space="preserve">train a </w:t>
      </w:r>
      <w:r>
        <w:rPr>
          <w:rFonts w:hint="eastAsia"/>
        </w:rPr>
        <w:t xml:space="preserve">cell/site/scenario/configuration specific model and deliver </w:t>
      </w:r>
      <w:r>
        <w:rPr>
          <w:rFonts w:eastAsia="宋体" w:hint="eastAsia"/>
        </w:rPr>
        <w:t xml:space="preserve">the </w:t>
      </w:r>
      <w:r>
        <w:rPr>
          <w:rFonts w:hint="eastAsia"/>
        </w:rPr>
        <w:t xml:space="preserve">cell/site/scenario/configuration specific dataset to UE for training.    </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hint="eastAsia"/>
        </w:rPr>
        <w:t>Device specific optimization: The development of the CSI generation part an</w:t>
      </w:r>
      <w:r>
        <w:rPr>
          <w:rFonts w:hint="eastAsia"/>
        </w:rPr>
        <w:t xml:space="preserve">d the CSI reconstruction part is performed by the UE vendor and the Network </w:t>
      </w:r>
      <w:proofErr w:type="gramStart"/>
      <w:r>
        <w:rPr>
          <w:rFonts w:hint="eastAsia"/>
        </w:rPr>
        <w:t>vendor,</w:t>
      </w:r>
      <w:proofErr w:type="gramEnd"/>
      <w:r>
        <w:rPr>
          <w:rFonts w:hint="eastAsia"/>
        </w:rPr>
        <w:t xml:space="preserve"> respectively, thus the </w:t>
      </w:r>
      <w:proofErr w:type="spellStart"/>
      <w:r>
        <w:rPr>
          <w:rFonts w:hint="eastAsia"/>
        </w:rPr>
        <w:t>gNB</w:t>
      </w:r>
      <w:proofErr w:type="spellEnd"/>
      <w:r>
        <w:rPr>
          <w:rFonts w:hint="eastAsia"/>
        </w:rPr>
        <w:t>/device specific optimization is allowed.</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Malgun Gothic"/>
          <w:szCs w:val="20"/>
        </w:rPr>
        <w:t>Whether model can be kept proprietary</w:t>
      </w:r>
      <w:r>
        <w:rPr>
          <w:rFonts w:hint="eastAsia"/>
        </w:rPr>
        <w:t>:</w:t>
      </w:r>
      <w:r>
        <w:rPr>
          <w:rFonts w:eastAsia="宋体" w:hint="eastAsia"/>
        </w:rPr>
        <w:t xml:space="preserve"> </w:t>
      </w:r>
      <w:r>
        <w:rPr>
          <w:rFonts w:eastAsia="宋体"/>
        </w:rPr>
        <w:t>M</w:t>
      </w:r>
      <w:r>
        <w:rPr>
          <w:rFonts w:eastAsia="宋体" w:hint="eastAsia"/>
        </w:rPr>
        <w:t>odel proprietary can be guaranteed since the CSI generation mode</w:t>
      </w:r>
      <w:r>
        <w:rPr>
          <w:rFonts w:eastAsia="宋体" w:hint="eastAsia"/>
        </w:rPr>
        <w:t>l and CSI reconstruction model are trained separately at UE side and network side, hence model delivery/transfer between network and UE is not needed.</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宋体" w:hint="eastAsia"/>
          <w:szCs w:val="20"/>
        </w:rPr>
        <w:lastRenderedPageBreak/>
        <w:t>F</w:t>
      </w:r>
      <w:r>
        <w:rPr>
          <w:rFonts w:eastAsia="Malgun Gothic"/>
          <w:szCs w:val="20"/>
        </w:rPr>
        <w:t>easibility of allowing UE side and NW side to develop/update models separately</w:t>
      </w:r>
      <w:r>
        <w:rPr>
          <w:rFonts w:hint="eastAsia"/>
        </w:rPr>
        <w:t xml:space="preserve">: The </w:t>
      </w:r>
      <w:r>
        <w:rPr>
          <w:rFonts w:eastAsia="宋体" w:hint="eastAsia"/>
        </w:rPr>
        <w:t>individual engineeri</w:t>
      </w:r>
      <w:r>
        <w:rPr>
          <w:rFonts w:eastAsia="宋体" w:hint="eastAsia"/>
        </w:rPr>
        <w:t>ng of developing/updating</w:t>
      </w:r>
      <w:r>
        <w:rPr>
          <w:rFonts w:hint="eastAsia"/>
        </w:rPr>
        <w:t xml:space="preserve"> can be better ensured since the Network part model and the UE part model are developed and trained</w:t>
      </w:r>
      <w:r>
        <w:rPr>
          <w:rFonts w:eastAsia="宋体" w:hint="eastAsia"/>
        </w:rPr>
        <w:t xml:space="preserve"> based on the corresponding training dataset, respectively</w:t>
      </w:r>
      <w:r>
        <w:rPr>
          <w:rFonts w:hint="eastAsia"/>
        </w:rPr>
        <w:t>.</w:t>
      </w:r>
    </w:p>
    <w:p w:rsidR="00686B33" w:rsidRDefault="00577E1A">
      <w:pPr>
        <w:numPr>
          <w:ilvl w:val="1"/>
          <w:numId w:val="12"/>
        </w:numPr>
        <w:tabs>
          <w:tab w:val="clear" w:pos="-360"/>
          <w:tab w:val="left" w:pos="60"/>
        </w:tabs>
        <w:snapToGrid w:val="0"/>
        <w:spacing w:beforeLines="30" w:before="72" w:afterLines="30" w:after="72" w:line="288" w:lineRule="auto"/>
        <w:jc w:val="both"/>
      </w:pPr>
      <w:proofErr w:type="spellStart"/>
      <w:r>
        <w:rPr>
          <w:rFonts w:hint="eastAsia"/>
        </w:rPr>
        <w:t>Extendability</w:t>
      </w:r>
      <w:proofErr w:type="spellEnd"/>
      <w:r>
        <w:rPr>
          <w:rFonts w:hint="eastAsia"/>
        </w:rPr>
        <w:t>: The development of the CSI generation part and the CSI re</w:t>
      </w:r>
      <w:r>
        <w:rPr>
          <w:rFonts w:hint="eastAsia"/>
        </w:rPr>
        <w:t>construction part is performed by the UE vendor and the Network vendor</w:t>
      </w:r>
      <w:r>
        <w:rPr>
          <w:rFonts w:eastAsia="宋体" w:hint="eastAsia"/>
        </w:rPr>
        <w:t xml:space="preserve"> based on the delivered dataset</w:t>
      </w:r>
      <w:r>
        <w:rPr>
          <w:rFonts w:hint="eastAsia"/>
        </w:rPr>
        <w:t>, respectively</w:t>
      </w:r>
      <w:r>
        <w:rPr>
          <w:rFonts w:eastAsia="宋体" w:hint="eastAsia"/>
        </w:rPr>
        <w:t>.</w:t>
      </w:r>
      <w:r>
        <w:rPr>
          <w:rFonts w:hint="eastAsia"/>
        </w:rPr>
        <w:t xml:space="preserve"> </w:t>
      </w:r>
      <w:r>
        <w:rPr>
          <w:rFonts w:eastAsia="宋体" w:hint="eastAsia"/>
        </w:rPr>
        <w:t>T</w:t>
      </w:r>
      <w:r>
        <w:rPr>
          <w:rFonts w:hint="eastAsia"/>
        </w:rPr>
        <w:t>hus</w:t>
      </w:r>
      <w:r>
        <w:rPr>
          <w:rFonts w:eastAsia="宋体" w:hint="eastAsia"/>
        </w:rPr>
        <w:t>,</w:t>
      </w:r>
      <w:r>
        <w:rPr>
          <w:rFonts w:eastAsia="宋体" w:hint="eastAsia"/>
        </w:rPr>
        <w:t xml:space="preserve"> it is feasible</w:t>
      </w:r>
      <w:r>
        <w:rPr>
          <w:rFonts w:hint="eastAsia"/>
        </w:rPr>
        <w:t xml:space="preserve"> </w:t>
      </w:r>
      <w:r>
        <w:rPr>
          <w:rFonts w:eastAsia="宋体" w:hint="eastAsia"/>
        </w:rPr>
        <w:t xml:space="preserve">to </w:t>
      </w:r>
      <w:r>
        <w:rPr>
          <w:rFonts w:hint="eastAsia"/>
        </w:rPr>
        <w:t xml:space="preserve">train </w:t>
      </w:r>
      <w:r>
        <w:rPr>
          <w:rFonts w:eastAsia="宋体" w:hint="eastAsia"/>
        </w:rPr>
        <w:t xml:space="preserve">a </w:t>
      </w:r>
      <w:r>
        <w:rPr>
          <w:rFonts w:hint="eastAsia"/>
        </w:rPr>
        <w:t>new UE-side model compatible with NW-side model in use</w:t>
      </w:r>
      <w:r>
        <w:rPr>
          <w:rFonts w:eastAsia="宋体" w:hint="eastAsia"/>
        </w:rPr>
        <w:t xml:space="preserve"> only if the new model </w:t>
      </w:r>
      <w:r>
        <w:rPr>
          <w:rFonts w:eastAsia="宋体" w:hint="eastAsia"/>
        </w:rPr>
        <w:t xml:space="preserve">is trained </w:t>
      </w:r>
      <w:r>
        <w:rPr>
          <w:rFonts w:eastAsia="宋体" w:hint="eastAsia"/>
        </w:rPr>
        <w:t>on the dataset</w:t>
      </w:r>
      <w:r>
        <w:rPr>
          <w:rFonts w:eastAsia="宋体" w:hint="eastAsia"/>
        </w:rPr>
        <w:t xml:space="preserve"> that</w:t>
      </w:r>
      <w:r>
        <w:rPr>
          <w:rFonts w:eastAsia="宋体" w:hint="eastAsia"/>
        </w:rPr>
        <w:t xml:space="preserve"> has the same distribution as the data for model inference</w:t>
      </w:r>
      <w:r>
        <w:rPr>
          <w:rFonts w:eastAsia="宋体" w:hint="eastAsia"/>
        </w:rPr>
        <w:t>.</w:t>
      </w:r>
      <w:r>
        <w:rPr>
          <w:rFonts w:hint="eastAsia"/>
        </w:rPr>
        <w:t xml:space="preserve"> </w:t>
      </w:r>
    </w:p>
    <w:p w:rsidR="00686B33" w:rsidRDefault="00577E1A">
      <w:pPr>
        <w:numPr>
          <w:ilvl w:val="0"/>
          <w:numId w:val="12"/>
        </w:numPr>
        <w:tabs>
          <w:tab w:val="clear" w:pos="-360"/>
          <w:tab w:val="left" w:pos="60"/>
        </w:tabs>
        <w:snapToGrid w:val="0"/>
        <w:spacing w:beforeLines="30" w:before="72" w:afterLines="30" w:after="72" w:line="288" w:lineRule="auto"/>
        <w:jc w:val="both"/>
      </w:pPr>
      <w:r>
        <w:t xml:space="preserve">Concerns on </w:t>
      </w:r>
      <w:r>
        <w:rPr>
          <w:rFonts w:hint="eastAsia"/>
        </w:rPr>
        <w:t>NW-first training</w:t>
      </w:r>
      <w:r>
        <w:t>:</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宋体" w:hint="eastAsia"/>
        </w:rPr>
        <w:t xml:space="preserve">Model performance: </w:t>
      </w:r>
      <w:r>
        <w:t>Model</w:t>
      </w:r>
      <w:r>
        <w:rPr>
          <w:rFonts w:hint="eastAsia"/>
        </w:rPr>
        <w:t xml:space="preserve"> performance </w:t>
      </w:r>
      <w:r>
        <w:t>loss due</w:t>
      </w:r>
      <w:r>
        <w:rPr>
          <w:rFonts w:hint="eastAsia"/>
        </w:rPr>
        <w:t xml:space="preserve"> </w:t>
      </w:r>
      <w:r>
        <w:rPr>
          <w:rFonts w:eastAsia="宋体" w:hint="eastAsia"/>
        </w:rPr>
        <w:t xml:space="preserve">to </w:t>
      </w:r>
      <w:r>
        <w:rPr>
          <w:rFonts w:hint="eastAsia"/>
        </w:rPr>
        <w:t>the</w:t>
      </w:r>
      <w:r>
        <w:t xml:space="preserve"> </w:t>
      </w:r>
      <w:r>
        <w:rPr>
          <w:rFonts w:eastAsia="宋体" w:hint="eastAsia"/>
        </w:rPr>
        <w:t>huge</w:t>
      </w:r>
      <w:r>
        <w:t xml:space="preserve"> differences on model structure between</w:t>
      </w:r>
      <w:r>
        <w:rPr>
          <w:rFonts w:hint="eastAsia"/>
        </w:rPr>
        <w:t xml:space="preserve"> UE-sided CSI </w:t>
      </w:r>
      <w:r>
        <w:rPr>
          <w:rFonts w:eastAsia="宋体" w:hint="eastAsia"/>
        </w:rPr>
        <w:t xml:space="preserve">generation part </w:t>
      </w:r>
      <w:r>
        <w:t xml:space="preserve">and </w:t>
      </w:r>
      <w:r>
        <w:rPr>
          <w:rFonts w:hint="eastAsia"/>
        </w:rPr>
        <w:t>NW-side</w:t>
      </w:r>
      <w:r>
        <w:rPr>
          <w:rFonts w:eastAsia="宋体" w:hint="eastAsia"/>
        </w:rPr>
        <w:t>d</w:t>
      </w:r>
      <w:r>
        <w:rPr>
          <w:rFonts w:hint="eastAsia"/>
        </w:rPr>
        <w:t xml:space="preserve"> CSI generation part. For example, if UE trains a light</w:t>
      </w:r>
      <w:r>
        <w:rPr>
          <w:rFonts w:eastAsia="宋体" w:hint="eastAsia"/>
        </w:rPr>
        <w:t>-</w:t>
      </w:r>
      <w:r>
        <w:rPr>
          <w:rFonts w:hint="eastAsia"/>
        </w:rPr>
        <w:t>weight</w:t>
      </w:r>
      <w:r>
        <w:rPr>
          <w:rFonts w:eastAsia="宋体" w:hint="eastAsia"/>
        </w:rPr>
        <w:t>ed</w:t>
      </w:r>
      <w:r>
        <w:rPr>
          <w:rFonts w:hint="eastAsia"/>
        </w:rPr>
        <w:t xml:space="preserve"> CSI generation model to adapt to the NW-sided reconstruction model, the output of CSI generation part</w:t>
      </w:r>
      <w:r>
        <w:t xml:space="preserve"> doesn’t </w:t>
      </w:r>
      <w:r>
        <w:rPr>
          <w:rFonts w:eastAsia="宋体" w:hint="eastAsia"/>
        </w:rPr>
        <w:t>follow</w:t>
      </w:r>
      <w:r>
        <w:rPr>
          <w:rFonts w:eastAsia="宋体" w:hint="eastAsia"/>
        </w:rPr>
        <w:t xml:space="preserve"> </w:t>
      </w:r>
      <w:r>
        <w:t>the same data distribution as delivered dataset</w:t>
      </w:r>
      <w:r>
        <w:rPr>
          <w:rFonts w:hint="eastAsia"/>
        </w:rPr>
        <w:t>.</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Malgun Gothic"/>
          <w:szCs w:val="20"/>
        </w:rPr>
        <w:t>Whether training data dis</w:t>
      </w:r>
      <w:r>
        <w:rPr>
          <w:rFonts w:eastAsia="Malgun Gothic"/>
          <w:szCs w:val="20"/>
        </w:rPr>
        <w:t>tribution can be matched to the device that will use the model for inference</w:t>
      </w:r>
      <w:r>
        <w:rPr>
          <w:rFonts w:eastAsia="宋体" w:hint="eastAsia"/>
          <w:szCs w:val="20"/>
        </w:rPr>
        <w:t>: The data distribution is the same as the device if the ground-truth CSI is shared from the target UE device. Therefore, the training data distribution can be matched to the model</w:t>
      </w:r>
      <w:r>
        <w:rPr>
          <w:rFonts w:eastAsia="宋体" w:hint="eastAsia"/>
          <w:szCs w:val="20"/>
        </w:rPr>
        <w:t xml:space="preserve"> for inference with restriction. </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hint="eastAsia"/>
        </w:rPr>
        <w:t>Model updating flexibility</w:t>
      </w:r>
      <w:r>
        <w:rPr>
          <w:rFonts w:eastAsia="宋体" w:hint="eastAsia"/>
        </w:rPr>
        <w:t xml:space="preserve"> </w:t>
      </w:r>
      <w:r>
        <w:rPr>
          <w:rFonts w:eastAsia="Malgun Gothic"/>
          <w:szCs w:val="20"/>
        </w:rPr>
        <w:t>after deployment</w:t>
      </w:r>
      <w:r>
        <w:rPr>
          <w:rFonts w:hint="eastAsia"/>
        </w:rPr>
        <w:t xml:space="preserve">: </w:t>
      </w:r>
      <w:r>
        <w:rPr>
          <w:rFonts w:eastAsia="宋体" w:hint="eastAsia"/>
        </w:rPr>
        <w:t>S</w:t>
      </w:r>
      <w:r>
        <w:rPr>
          <w:rFonts w:hint="eastAsia"/>
        </w:rPr>
        <w:t>ince the required dataset size of model updating/fine-tuning may be much less than that of model training, dataset sharing for model updating can be also perform</w:t>
      </w:r>
      <w:r>
        <w:rPr>
          <w:rFonts w:eastAsia="宋体" w:hint="eastAsia"/>
        </w:rPr>
        <w:t>ed</w:t>
      </w:r>
      <w:r>
        <w:rPr>
          <w:rFonts w:hint="eastAsia"/>
        </w:rPr>
        <w:t xml:space="preserve"> via air interface</w:t>
      </w:r>
      <w:r>
        <w:rPr>
          <w:rFonts w:eastAsia="宋体" w:hint="eastAsia"/>
        </w:rPr>
        <w:t xml:space="preserve"> with acceptable overhead</w:t>
      </w:r>
      <w:r>
        <w:rPr>
          <w:rFonts w:hint="eastAsia"/>
        </w:rPr>
        <w:t>. Compared with Type 1 joint training at N</w:t>
      </w:r>
      <w:r>
        <w:rPr>
          <w:rFonts w:eastAsia="宋体" w:hint="eastAsia"/>
        </w:rPr>
        <w:t>W</w:t>
      </w:r>
      <w:r>
        <w:rPr>
          <w:rFonts w:hint="eastAsia"/>
        </w:rPr>
        <w:t xml:space="preserve"> side, </w:t>
      </w:r>
      <w:r>
        <w:rPr>
          <w:rFonts w:eastAsia="宋体" w:hint="eastAsia"/>
        </w:rPr>
        <w:t>there</w:t>
      </w:r>
      <w:r>
        <w:rPr>
          <w:rFonts w:hint="eastAsia"/>
        </w:rPr>
        <w:t xml:space="preserve"> may be less </w:t>
      </w:r>
      <w:r>
        <w:rPr>
          <w:rFonts w:eastAsia="宋体" w:hint="eastAsia"/>
        </w:rPr>
        <w:t>flexibility</w:t>
      </w:r>
      <w:r>
        <w:rPr>
          <w:rFonts w:hint="eastAsia"/>
        </w:rPr>
        <w:t xml:space="preserve"> for model updating, since for Type 1, the delivered model can be directly used, or implemented after compiling; while for Type 3, UE </w:t>
      </w:r>
      <w:r>
        <w:rPr>
          <w:rFonts w:hint="eastAsia"/>
        </w:rPr>
        <w:t>side still needs to perform training in prior.</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Malgun Gothic"/>
          <w:szCs w:val="20"/>
        </w:rPr>
        <w:t>Whether device capability can be considered for model development</w:t>
      </w:r>
      <w:r>
        <w:rPr>
          <w:rFonts w:eastAsia="宋体" w:hint="eastAsia"/>
          <w:szCs w:val="20"/>
        </w:rPr>
        <w:t>: It is not necessary to consider UE device capability for model development, since it is up to UE vendor implementation to develop the AI/ML mo</w:t>
      </w:r>
      <w:r>
        <w:rPr>
          <w:rFonts w:eastAsia="宋体" w:hint="eastAsia"/>
          <w:szCs w:val="20"/>
        </w:rPr>
        <w:t xml:space="preserve">del based on the delivered training dataset. </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宋体" w:hint="eastAsia"/>
        </w:rPr>
        <w:t xml:space="preserve">Overhead: </w:t>
      </w:r>
      <w:r>
        <w:rPr>
          <w:rFonts w:hint="eastAsia"/>
        </w:rPr>
        <w:t>NW-first training involves the labels and intermediate results sharing from NW to UE, which needs high resolution of data quantization method to guarantee the dataset accuracy. Hence, the large overhe</w:t>
      </w:r>
      <w:r>
        <w:rPr>
          <w:rFonts w:hint="eastAsia"/>
        </w:rPr>
        <w:t xml:space="preserve">ad of sharing dataset is a key issue to be studied. </w:t>
      </w:r>
    </w:p>
    <w:p w:rsidR="00686B33" w:rsidRDefault="00577E1A">
      <w:pPr>
        <w:snapToGrid w:val="0"/>
        <w:spacing w:beforeLines="30" w:before="72" w:afterLines="30" w:after="72" w:line="288" w:lineRule="auto"/>
        <w:jc w:val="both"/>
        <w:rPr>
          <w:b/>
          <w:u w:val="single"/>
        </w:rPr>
      </w:pPr>
      <w:r>
        <w:rPr>
          <w:rFonts w:hint="eastAsia"/>
          <w:b/>
          <w:u w:val="single"/>
        </w:rPr>
        <w:t xml:space="preserve">UE-first training </w:t>
      </w:r>
    </w:p>
    <w:p w:rsidR="00686B33" w:rsidRDefault="00577E1A">
      <w:pPr>
        <w:snapToGrid w:val="0"/>
        <w:spacing w:beforeLines="30" w:before="72" w:afterLines="30" w:after="72" w:line="288" w:lineRule="auto"/>
        <w:jc w:val="both"/>
      </w:pPr>
      <w:r>
        <w:rPr>
          <w:rFonts w:hint="eastAsia"/>
        </w:rPr>
        <w:t>UE-first training</w:t>
      </w:r>
      <w:r>
        <w:t xml:space="preserve"> </w:t>
      </w:r>
      <w:r>
        <w:rPr>
          <w:rFonts w:hint="eastAsia"/>
        </w:rPr>
        <w:t xml:space="preserve">is a symmetric way to the NW-first training, i.e. sequential training started at UE side. </w:t>
      </w:r>
    </w:p>
    <w:p w:rsidR="00686B33" w:rsidRDefault="00577E1A">
      <w:pPr>
        <w:numPr>
          <w:ilvl w:val="0"/>
          <w:numId w:val="12"/>
        </w:numPr>
        <w:tabs>
          <w:tab w:val="clear" w:pos="-360"/>
          <w:tab w:val="left" w:pos="60"/>
        </w:tabs>
        <w:snapToGrid w:val="0"/>
        <w:spacing w:beforeLines="30" w:before="72" w:afterLines="30" w:after="72" w:line="288" w:lineRule="auto"/>
        <w:jc w:val="both"/>
      </w:pPr>
      <w:r>
        <w:t xml:space="preserve">Advantages on UE-first training: </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宋体" w:hint="eastAsia"/>
        </w:rPr>
        <w:t>Similar to NW-first training, UE-first tr</w:t>
      </w:r>
      <w:r>
        <w:rPr>
          <w:rFonts w:eastAsia="宋体" w:hint="eastAsia"/>
        </w:rPr>
        <w:t>aining can avoid</w:t>
      </w:r>
      <w:r>
        <w:rPr>
          <w:rFonts w:hint="eastAsia"/>
        </w:rPr>
        <w:t xml:space="preserve"> the model incompatibility issue and model format misalignment issue due to separate training at UE and NW, respectively. </w:t>
      </w:r>
      <w:r>
        <w:rPr>
          <w:rFonts w:eastAsia="宋体" w:hint="eastAsia"/>
        </w:rPr>
        <w:t>In addition, it is feasible for UE and NW to develop/update models separately, and operate the specific optimization m</w:t>
      </w:r>
      <w:r>
        <w:rPr>
          <w:rFonts w:eastAsia="宋体" w:hint="eastAsia"/>
        </w:rPr>
        <w:t>ethod according to its own hardware capability.</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Malgun Gothic"/>
          <w:szCs w:val="20"/>
        </w:rPr>
        <w:t xml:space="preserve">Whether </w:t>
      </w:r>
      <w:r>
        <w:rPr>
          <w:rFonts w:eastAsia="宋体" w:hint="eastAsia"/>
          <w:szCs w:val="20"/>
        </w:rPr>
        <w:t>UE device</w:t>
      </w:r>
      <w:r>
        <w:rPr>
          <w:rFonts w:eastAsia="Malgun Gothic"/>
          <w:szCs w:val="20"/>
        </w:rPr>
        <w:t xml:space="preserve"> can maintain/store a single/unified model</w:t>
      </w:r>
      <w:r>
        <w:rPr>
          <w:rFonts w:eastAsia="宋体"/>
        </w:rPr>
        <w:t>:</w:t>
      </w:r>
      <w:r>
        <w:rPr>
          <w:rFonts w:eastAsia="宋体" w:hint="eastAsia"/>
        </w:rPr>
        <w:t xml:space="preserve"> </w:t>
      </w:r>
      <w:r>
        <w:rPr>
          <w:rFonts w:eastAsia="宋体" w:hint="eastAsia"/>
        </w:rPr>
        <w:t xml:space="preserve">UE can train </w:t>
      </w:r>
      <w:r>
        <w:rPr>
          <w:rFonts w:hint="eastAsia"/>
        </w:rPr>
        <w:t>a unified CSI generation model to adapt to multiple CSI reconstruction models from different NW vendors based on the sharing dataset f</w:t>
      </w:r>
      <w:r>
        <w:rPr>
          <w:rFonts w:hint="eastAsia"/>
        </w:rPr>
        <w:t xml:space="preserve">rom UE to NW. </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Malgun Gothic"/>
          <w:szCs w:val="20"/>
        </w:rPr>
        <w:t>Whether model can be kept proprietary</w:t>
      </w:r>
      <w:r>
        <w:rPr>
          <w:rFonts w:hint="eastAsia"/>
        </w:rPr>
        <w:t>:</w:t>
      </w:r>
      <w:r>
        <w:rPr>
          <w:rFonts w:eastAsia="宋体" w:hint="eastAsia"/>
        </w:rPr>
        <w:t xml:space="preserve"> </w:t>
      </w:r>
      <w:r>
        <w:rPr>
          <w:rFonts w:eastAsia="宋体"/>
        </w:rPr>
        <w:t>M</w:t>
      </w:r>
      <w:r>
        <w:rPr>
          <w:rFonts w:eastAsia="宋体" w:hint="eastAsia"/>
        </w:rPr>
        <w:t>odel proprietary can be guaranteed since the CSI generation model and CSI reconstruction model are trained separately at UE side and network side, hence model delivery/transfer between network and UE i</w:t>
      </w:r>
      <w:r>
        <w:rPr>
          <w:rFonts w:eastAsia="宋体" w:hint="eastAsia"/>
        </w:rPr>
        <w:t>s not needed.</w:t>
      </w:r>
      <w:r>
        <w:rPr>
          <w:rFonts w:hint="eastAsia"/>
        </w:rPr>
        <w:t xml:space="preserve"> </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Malgun Gothic"/>
          <w:szCs w:val="20"/>
        </w:rPr>
        <w:t>Whether training data distribution can be matched to the device that will use the model for inference</w:t>
      </w:r>
      <w:r>
        <w:rPr>
          <w:rFonts w:eastAsia="宋体" w:hint="eastAsia"/>
          <w:szCs w:val="20"/>
        </w:rPr>
        <w:t xml:space="preserve">: </w:t>
      </w:r>
      <w:r>
        <w:rPr>
          <w:rFonts w:eastAsia="宋体" w:hint="eastAsia"/>
        </w:rPr>
        <w:t>T</w:t>
      </w:r>
      <w:r>
        <w:rPr>
          <w:rFonts w:hint="eastAsia"/>
        </w:rPr>
        <w:t>raining data distribution can be matched to the device that will use the model for inference</w:t>
      </w:r>
      <w:r>
        <w:rPr>
          <w:rFonts w:eastAsia="宋体" w:hint="eastAsia"/>
        </w:rPr>
        <w:t>, since the data processing method can be ali</w:t>
      </w:r>
      <w:r>
        <w:rPr>
          <w:rFonts w:eastAsia="宋体" w:hint="eastAsia"/>
        </w:rPr>
        <w:t>gned, which is up to UE implementation</w:t>
      </w:r>
      <w:r>
        <w:rPr>
          <w:rFonts w:eastAsia="宋体" w:hint="eastAsia"/>
        </w:rPr>
        <w:t>.</w:t>
      </w:r>
    </w:p>
    <w:p w:rsidR="00686B33" w:rsidRDefault="00577E1A">
      <w:pPr>
        <w:numPr>
          <w:ilvl w:val="1"/>
          <w:numId w:val="12"/>
        </w:numPr>
        <w:tabs>
          <w:tab w:val="clear" w:pos="-360"/>
          <w:tab w:val="left" w:pos="60"/>
        </w:tabs>
        <w:snapToGrid w:val="0"/>
        <w:spacing w:beforeLines="30" w:before="72" w:afterLines="30" w:after="72" w:line="288" w:lineRule="auto"/>
        <w:jc w:val="both"/>
      </w:pPr>
      <w:proofErr w:type="spellStart"/>
      <w:r>
        <w:rPr>
          <w:rFonts w:hint="eastAsia"/>
        </w:rPr>
        <w:lastRenderedPageBreak/>
        <w:t>Extendability</w:t>
      </w:r>
      <w:proofErr w:type="spellEnd"/>
      <w:r>
        <w:rPr>
          <w:rFonts w:hint="eastAsia"/>
        </w:rPr>
        <w:t>: The development of the CSI generation part and the CSI reconstruction part is performed by the UE vendor and the Network vendor</w:t>
      </w:r>
      <w:r>
        <w:rPr>
          <w:rFonts w:eastAsia="宋体" w:hint="eastAsia"/>
        </w:rPr>
        <w:t xml:space="preserve"> based on the delivered dataset</w:t>
      </w:r>
      <w:r>
        <w:rPr>
          <w:rFonts w:hint="eastAsia"/>
        </w:rPr>
        <w:t>, respectively</w:t>
      </w:r>
      <w:r>
        <w:rPr>
          <w:rFonts w:eastAsia="宋体" w:hint="eastAsia"/>
        </w:rPr>
        <w:t>. T</w:t>
      </w:r>
      <w:r>
        <w:rPr>
          <w:rFonts w:hint="eastAsia"/>
        </w:rPr>
        <w:t>hus</w:t>
      </w:r>
      <w:r>
        <w:rPr>
          <w:rFonts w:eastAsia="宋体" w:hint="eastAsia"/>
        </w:rPr>
        <w:t xml:space="preserve"> it is feasible</w:t>
      </w:r>
      <w:r>
        <w:rPr>
          <w:rFonts w:hint="eastAsia"/>
        </w:rPr>
        <w:t xml:space="preserve"> </w:t>
      </w:r>
      <w:r>
        <w:rPr>
          <w:rFonts w:eastAsia="宋体" w:hint="eastAsia"/>
        </w:rPr>
        <w:t xml:space="preserve">to </w:t>
      </w:r>
      <w:r>
        <w:rPr>
          <w:rFonts w:hint="eastAsia"/>
        </w:rPr>
        <w:t>trai</w:t>
      </w:r>
      <w:r>
        <w:rPr>
          <w:rFonts w:hint="eastAsia"/>
        </w:rPr>
        <w:t xml:space="preserve">n </w:t>
      </w:r>
      <w:r>
        <w:rPr>
          <w:rFonts w:eastAsia="宋体" w:hint="eastAsia"/>
        </w:rPr>
        <w:t xml:space="preserve">a </w:t>
      </w:r>
      <w:r>
        <w:rPr>
          <w:rFonts w:hint="eastAsia"/>
        </w:rPr>
        <w:t xml:space="preserve">new </w:t>
      </w:r>
      <w:r>
        <w:rPr>
          <w:rFonts w:eastAsia="宋体" w:hint="eastAsia"/>
        </w:rPr>
        <w:t>NW</w:t>
      </w:r>
      <w:r>
        <w:rPr>
          <w:rFonts w:hint="eastAsia"/>
        </w:rPr>
        <w:t xml:space="preserve">-side model compatible with </w:t>
      </w:r>
      <w:r>
        <w:rPr>
          <w:rFonts w:eastAsia="宋体" w:hint="eastAsia"/>
        </w:rPr>
        <w:t>UE</w:t>
      </w:r>
      <w:r>
        <w:rPr>
          <w:rFonts w:hint="eastAsia"/>
        </w:rPr>
        <w:t>-side model in use</w:t>
      </w:r>
      <w:r>
        <w:rPr>
          <w:rFonts w:eastAsia="宋体" w:hint="eastAsia"/>
        </w:rPr>
        <w:t xml:space="preserve"> only if the new model </w:t>
      </w:r>
      <w:r>
        <w:rPr>
          <w:rFonts w:eastAsia="宋体" w:hint="eastAsia"/>
        </w:rPr>
        <w:t xml:space="preserve">is trained </w:t>
      </w:r>
      <w:r>
        <w:rPr>
          <w:rFonts w:eastAsia="宋体" w:hint="eastAsia"/>
        </w:rPr>
        <w:t>on the dataset</w:t>
      </w:r>
      <w:r>
        <w:rPr>
          <w:rFonts w:eastAsia="宋体" w:hint="eastAsia"/>
        </w:rPr>
        <w:t xml:space="preserve"> that has the same distribution as the data for model </w:t>
      </w:r>
      <w:proofErr w:type="gramStart"/>
      <w:r>
        <w:rPr>
          <w:rFonts w:eastAsia="宋体" w:hint="eastAsia"/>
        </w:rPr>
        <w:t>inference</w:t>
      </w:r>
      <w:r>
        <w:rPr>
          <w:rFonts w:eastAsia="宋体" w:hint="eastAsia"/>
        </w:rPr>
        <w:t>..</w:t>
      </w:r>
      <w:proofErr w:type="gramEnd"/>
      <w:r>
        <w:rPr>
          <w:rFonts w:hint="eastAsia"/>
        </w:rPr>
        <w:t xml:space="preserve"> </w:t>
      </w:r>
    </w:p>
    <w:p w:rsidR="00686B33" w:rsidRDefault="00577E1A">
      <w:pPr>
        <w:numPr>
          <w:ilvl w:val="0"/>
          <w:numId w:val="12"/>
        </w:numPr>
        <w:tabs>
          <w:tab w:val="clear" w:pos="-360"/>
          <w:tab w:val="left" w:pos="60"/>
        </w:tabs>
        <w:snapToGrid w:val="0"/>
        <w:spacing w:beforeLines="30" w:before="72" w:afterLines="30" w:after="72" w:line="288" w:lineRule="auto"/>
        <w:jc w:val="both"/>
      </w:pPr>
      <w:r>
        <w:rPr>
          <w:rFonts w:eastAsia="宋体" w:hint="eastAsia"/>
        </w:rPr>
        <w:t>Concerns</w:t>
      </w:r>
      <w:r>
        <w:t xml:space="preserve"> on UE-first training: </w:t>
      </w:r>
    </w:p>
    <w:p w:rsidR="00686B33" w:rsidRDefault="00577E1A">
      <w:pPr>
        <w:numPr>
          <w:ilvl w:val="1"/>
          <w:numId w:val="12"/>
        </w:numPr>
        <w:tabs>
          <w:tab w:val="clear" w:pos="-360"/>
          <w:tab w:val="left" w:pos="60"/>
        </w:tabs>
        <w:snapToGrid w:val="0"/>
        <w:spacing w:beforeLines="30" w:before="72" w:afterLines="30" w:after="72" w:line="288" w:lineRule="auto"/>
        <w:jc w:val="both"/>
        <w:rPr>
          <w:rFonts w:eastAsia="宋体"/>
        </w:rPr>
      </w:pPr>
      <w:r>
        <w:rPr>
          <w:rFonts w:eastAsia="宋体" w:hint="eastAsia"/>
        </w:rPr>
        <w:t xml:space="preserve">Model performance: </w:t>
      </w:r>
      <w:r>
        <w:rPr>
          <w:rFonts w:eastAsia="宋体" w:hint="eastAsia"/>
        </w:rPr>
        <w:t xml:space="preserve">UE-first training incurs the </w:t>
      </w:r>
      <w:r>
        <w:rPr>
          <w:rFonts w:eastAsia="宋体" w:hint="eastAsia"/>
        </w:rPr>
        <w:t>performance degradation compared with training Type 1 and NW-first Type 3. In our companion contribution [2], the evaluation results show that there is minor margin (~1%) between the performance of the UE-first training and the performance of both training</w:t>
      </w:r>
      <w:r>
        <w:rPr>
          <w:rFonts w:eastAsia="宋体" w:hint="eastAsia"/>
        </w:rPr>
        <w:t xml:space="preserve"> Type 1 and NW-first training. In addition, the system performance suffers from the NW-sided CSI reconstruction model design when the structure of CSI reconstruction part at NW has a big difference from the UE-sided CSI reconstruction part.</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Malgun Gothic"/>
          <w:szCs w:val="20"/>
        </w:rPr>
        <w:t xml:space="preserve">Whether </w:t>
      </w:r>
      <w:proofErr w:type="spellStart"/>
      <w:r>
        <w:rPr>
          <w:rFonts w:eastAsia="宋体" w:hint="eastAsia"/>
          <w:szCs w:val="20"/>
        </w:rPr>
        <w:t>gNB</w:t>
      </w:r>
      <w:proofErr w:type="spellEnd"/>
      <w:r>
        <w:rPr>
          <w:rFonts w:eastAsia="Malgun Gothic"/>
          <w:szCs w:val="20"/>
        </w:rPr>
        <w:t xml:space="preserve"> can</w:t>
      </w:r>
      <w:r>
        <w:rPr>
          <w:rFonts w:eastAsia="Malgun Gothic"/>
          <w:szCs w:val="20"/>
        </w:rPr>
        <w:t xml:space="preserve"> maintain/store a single/unified model</w:t>
      </w:r>
      <w:r>
        <w:rPr>
          <w:rFonts w:eastAsia="宋体" w:hint="eastAsia"/>
          <w:szCs w:val="20"/>
        </w:rPr>
        <w:t xml:space="preserve">: </w:t>
      </w:r>
      <w:r>
        <w:rPr>
          <w:rFonts w:eastAsia="宋体" w:hint="eastAsia"/>
        </w:rPr>
        <w:t>The network has to train multiple AI/ML models based on multiple shared dataset from different UE vendors, respectively, which would impose storage burden for NW. Besides, the dataset collected by UE side may not mat</w:t>
      </w:r>
      <w:r>
        <w:rPr>
          <w:rFonts w:eastAsia="宋体" w:hint="eastAsia"/>
        </w:rPr>
        <w:t xml:space="preserve">ch the channel scenarios at NW side and the quality of the shared dataset from different UE vendors may vary greatly, which may cause certain network performance degradation.  </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Malgun Gothic"/>
          <w:szCs w:val="20"/>
        </w:rPr>
        <w:t>Flexibility to support cell/site/scenario/configuration specific model</w:t>
      </w:r>
      <w:r>
        <w:rPr>
          <w:rFonts w:eastAsia="宋体" w:hint="eastAsia"/>
          <w:szCs w:val="20"/>
        </w:rPr>
        <w:t xml:space="preserve">: </w:t>
      </w:r>
      <w:r>
        <w:rPr>
          <w:rFonts w:hint="eastAsia"/>
        </w:rPr>
        <w:t>The dat</w:t>
      </w:r>
      <w:r>
        <w:rPr>
          <w:rFonts w:hint="eastAsia"/>
        </w:rPr>
        <w:t>aset collected by UE side may not match the channel characteristics at the Network</w:t>
      </w:r>
      <w:r>
        <w:rPr>
          <w:rFonts w:eastAsia="宋体" w:hint="eastAsia"/>
        </w:rPr>
        <w:t>.</w:t>
      </w:r>
      <w:r>
        <w:rPr>
          <w:rFonts w:hint="eastAsia"/>
        </w:rPr>
        <w:t xml:space="preserve"> </w:t>
      </w:r>
      <w:r>
        <w:rPr>
          <w:rFonts w:eastAsia="宋体" w:hint="eastAsia"/>
        </w:rPr>
        <w:t>Although</w:t>
      </w:r>
      <w:r>
        <w:rPr>
          <w:rFonts w:hint="eastAsia"/>
        </w:rPr>
        <w:t xml:space="preserve"> the Network vendor may want to perform cell/scenario specific model training while the dataset provided by UE vendors may not involve that categorization. Thus, ce</w:t>
      </w:r>
      <w:r>
        <w:rPr>
          <w:rFonts w:hint="eastAsia"/>
        </w:rPr>
        <w:t>ll/site/scenario/configuration specific model is not flexible to support.</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hint="eastAsia"/>
        </w:rPr>
        <w:t>Model updating flexibility</w:t>
      </w:r>
      <w:r>
        <w:rPr>
          <w:rFonts w:eastAsia="宋体" w:hint="eastAsia"/>
        </w:rPr>
        <w:t xml:space="preserve"> </w:t>
      </w:r>
      <w:r>
        <w:rPr>
          <w:rFonts w:eastAsia="Malgun Gothic"/>
          <w:szCs w:val="20"/>
        </w:rPr>
        <w:t>after deployment</w:t>
      </w:r>
      <w:r>
        <w:rPr>
          <w:rFonts w:hint="eastAsia"/>
        </w:rPr>
        <w:t>: Model update may be not flexible after deployment for the UE</w:t>
      </w:r>
      <w:r>
        <w:rPr>
          <w:rFonts w:eastAsia="宋体" w:hint="eastAsia"/>
        </w:rPr>
        <w:t>-</w:t>
      </w:r>
      <w:r>
        <w:rPr>
          <w:rFonts w:hint="eastAsia"/>
        </w:rPr>
        <w:t>first training, since the training entity of the UE side would be the non-3G</w:t>
      </w:r>
      <w:r>
        <w:rPr>
          <w:rFonts w:hint="eastAsia"/>
        </w:rPr>
        <w:t>PP entity rather than the UE device due to the limitation of the UE capability, while for NW</w:t>
      </w:r>
      <w:r>
        <w:rPr>
          <w:rFonts w:eastAsia="宋体" w:hint="eastAsia"/>
        </w:rPr>
        <w:t>-</w:t>
      </w:r>
      <w:r>
        <w:rPr>
          <w:rFonts w:hint="eastAsia"/>
        </w:rPr>
        <w:t xml:space="preserve">first training for comparison, the </w:t>
      </w:r>
      <w:proofErr w:type="spellStart"/>
      <w:r>
        <w:rPr>
          <w:rFonts w:hint="eastAsia"/>
        </w:rPr>
        <w:t>gNB</w:t>
      </w:r>
      <w:proofErr w:type="spellEnd"/>
      <w:r>
        <w:rPr>
          <w:rFonts w:hint="eastAsia"/>
        </w:rPr>
        <w:t xml:space="preserve"> can perform the update of the Network model </w:t>
      </w:r>
      <w:r>
        <w:rPr>
          <w:rFonts w:eastAsia="宋体" w:hint="eastAsia"/>
        </w:rPr>
        <w:t xml:space="preserve">more </w:t>
      </w:r>
      <w:r>
        <w:rPr>
          <w:rFonts w:hint="eastAsia"/>
        </w:rPr>
        <w:t>flexibly.</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Malgun Gothic"/>
          <w:szCs w:val="20"/>
        </w:rPr>
        <w:t>Whether device capability can be considered for model development</w:t>
      </w:r>
      <w:r>
        <w:rPr>
          <w:rFonts w:eastAsia="宋体" w:hint="eastAsia"/>
          <w:szCs w:val="20"/>
        </w:rPr>
        <w:t xml:space="preserve">: It is not necessary to consider UE device capability for model development, since it is up to UE vendor implementation to develop the AI/ML model based on the delivered training dataset. </w:t>
      </w:r>
    </w:p>
    <w:p w:rsidR="00686B33" w:rsidRDefault="00577E1A">
      <w:pPr>
        <w:numPr>
          <w:ilvl w:val="1"/>
          <w:numId w:val="12"/>
        </w:numPr>
        <w:tabs>
          <w:tab w:val="clear" w:pos="-360"/>
          <w:tab w:val="left" w:pos="60"/>
        </w:tabs>
        <w:snapToGrid w:val="0"/>
        <w:spacing w:beforeLines="30" w:before="72" w:afterLines="30" w:after="72" w:line="288" w:lineRule="auto"/>
        <w:jc w:val="both"/>
      </w:pPr>
      <w:r>
        <w:rPr>
          <w:rFonts w:eastAsia="宋体" w:hint="eastAsia"/>
        </w:rPr>
        <w:t>Overhead: UE</w:t>
      </w:r>
      <w:r>
        <w:rPr>
          <w:rFonts w:hint="eastAsia"/>
        </w:rPr>
        <w:t>-first training involves the labels and intermediate r</w:t>
      </w:r>
      <w:r>
        <w:rPr>
          <w:rFonts w:hint="eastAsia"/>
        </w:rPr>
        <w:t xml:space="preserve">esults sharing from </w:t>
      </w:r>
      <w:r>
        <w:rPr>
          <w:rFonts w:eastAsia="宋体" w:hint="eastAsia"/>
        </w:rPr>
        <w:t>UE</w:t>
      </w:r>
      <w:r>
        <w:rPr>
          <w:rFonts w:hint="eastAsia"/>
        </w:rPr>
        <w:t xml:space="preserve"> to </w:t>
      </w:r>
      <w:r>
        <w:rPr>
          <w:rFonts w:eastAsia="宋体" w:hint="eastAsia"/>
        </w:rPr>
        <w:t>NW</w:t>
      </w:r>
      <w:r>
        <w:rPr>
          <w:rFonts w:hint="eastAsia"/>
        </w:rPr>
        <w:t xml:space="preserve">, which needs high resolution of data quantization method to guarantee the dataset accuracy. Hence, the large overhead of sharing dataset is a key issue to be studied. </w:t>
      </w:r>
    </w:p>
    <w:p w:rsidR="00686B33" w:rsidRDefault="00577E1A">
      <w:pPr>
        <w:snapToGrid w:val="0"/>
        <w:spacing w:beforeLines="30" w:before="72" w:afterLines="30" w:after="72" w:line="288" w:lineRule="auto"/>
        <w:jc w:val="both"/>
      </w:pPr>
      <w:r>
        <w:rPr>
          <w:rFonts w:hint="eastAsia"/>
        </w:rPr>
        <w:t>Based on the above analysis</w:t>
      </w:r>
      <w:r>
        <w:t xml:space="preserve">, </w:t>
      </w:r>
      <w:r>
        <w:rPr>
          <w:rFonts w:hint="eastAsia"/>
        </w:rPr>
        <w:t xml:space="preserve">we propose to prioritize Type </w:t>
      </w:r>
      <w:r>
        <w:rPr>
          <w:rFonts w:hint="eastAsia"/>
        </w:rPr>
        <w:t>3 NW-first training as a starting point for further study. To our understanding, dataset used for the model training at the other side/entity may have some specification impact, which needs further discussion in this agenda.</w:t>
      </w:r>
      <w:r>
        <w:t xml:space="preserve"> In addition, from </w:t>
      </w:r>
      <w:r>
        <w:rPr>
          <w:rFonts w:eastAsia="宋体" w:hint="eastAsia"/>
        </w:rPr>
        <w:t xml:space="preserve">the view of </w:t>
      </w:r>
      <w:r>
        <w:t>p</w:t>
      </w:r>
      <w:r>
        <w:t xml:space="preserve">rocedure and signaling, the two cases should share as </w:t>
      </w:r>
      <w:r>
        <w:rPr>
          <w:rFonts w:eastAsia="宋体" w:hint="eastAsia"/>
        </w:rPr>
        <w:t>m</w:t>
      </w:r>
      <w:r>
        <w:rPr>
          <w:rFonts w:hint="eastAsia"/>
        </w:rPr>
        <w:t>any commonalities</w:t>
      </w:r>
      <w:r>
        <w:t xml:space="preserve"> as possible. Therefore, we should further study whether outcomes of </w:t>
      </w:r>
      <w:r>
        <w:rPr>
          <w:rFonts w:eastAsia="宋体" w:hint="eastAsia"/>
        </w:rPr>
        <w:t>NW</w:t>
      </w:r>
      <w:r>
        <w:t>-first training can be also applicable to UE-first training.</w:t>
      </w:r>
      <w:r>
        <w:rPr>
          <w:rFonts w:hint="eastAsia"/>
        </w:rPr>
        <w:t xml:space="preserve">    </w:t>
      </w:r>
    </w:p>
    <w:p w:rsidR="00686B33" w:rsidRDefault="00577E1A">
      <w:pPr>
        <w:adjustRightInd w:val="0"/>
        <w:snapToGrid w:val="0"/>
        <w:spacing w:beforeLines="30" w:before="72" w:afterLines="30" w:after="72" w:line="288" w:lineRule="auto"/>
        <w:jc w:val="both"/>
        <w:rPr>
          <w:i/>
          <w:iCs/>
        </w:rPr>
      </w:pPr>
      <w:r>
        <w:rPr>
          <w:rFonts w:eastAsia="微软雅黑" w:hint="eastAsia"/>
          <w:b/>
          <w:bCs/>
          <w:i/>
          <w:iCs/>
        </w:rPr>
        <w:t xml:space="preserve">Proposal 2: </w:t>
      </w:r>
      <w:r>
        <w:rPr>
          <w:rFonts w:eastAsia="微软雅黑" w:hint="eastAsia"/>
          <w:i/>
          <w:iCs/>
        </w:rPr>
        <w:t>For training Type 3, p</w:t>
      </w:r>
      <w:r>
        <w:rPr>
          <w:rFonts w:hint="eastAsia"/>
          <w:i/>
          <w:iCs/>
        </w:rPr>
        <w:t>rioritize NW-f</w:t>
      </w:r>
      <w:r>
        <w:rPr>
          <w:rFonts w:hint="eastAsia"/>
          <w:i/>
          <w:iCs/>
        </w:rPr>
        <w:t xml:space="preserve">irst training as a starting point for further study. </w:t>
      </w:r>
    </w:p>
    <w:p w:rsidR="00686B33" w:rsidRDefault="00577E1A">
      <w:pPr>
        <w:snapToGrid w:val="0"/>
        <w:spacing w:beforeLines="30" w:before="72" w:afterLines="30" w:after="72" w:line="288" w:lineRule="auto"/>
        <w:jc w:val="both"/>
        <w:rPr>
          <w:i/>
          <w:iCs/>
        </w:rPr>
      </w:pPr>
      <w:r>
        <w:rPr>
          <w:rFonts w:eastAsia="微软雅黑" w:hint="eastAsia"/>
          <w:b/>
          <w:bCs/>
          <w:i/>
          <w:iCs/>
        </w:rPr>
        <w:t xml:space="preserve">Proposal 3: </w:t>
      </w:r>
      <w:r>
        <w:rPr>
          <w:rFonts w:eastAsia="微软雅黑" w:hint="eastAsia"/>
          <w:i/>
          <w:iCs/>
        </w:rPr>
        <w:t xml:space="preserve">For training Type 3, further study potential specification impact on the </w:t>
      </w:r>
      <w:r>
        <w:rPr>
          <w:rFonts w:hint="eastAsia"/>
          <w:i/>
          <w:iCs/>
        </w:rPr>
        <w:t xml:space="preserve">dataset used for the model training at the other side/entity. </w:t>
      </w:r>
    </w:p>
    <w:p w:rsidR="00686B33" w:rsidRDefault="00577E1A">
      <w:pPr>
        <w:autoSpaceDE w:val="0"/>
        <w:autoSpaceDN w:val="0"/>
        <w:adjustRightInd w:val="0"/>
        <w:snapToGrid w:val="0"/>
        <w:spacing w:beforeLines="30" w:before="72" w:afterLines="30" w:after="72" w:line="288" w:lineRule="auto"/>
        <w:jc w:val="both"/>
        <w:rPr>
          <w:lang w:bidi="ar"/>
        </w:rPr>
      </w:pPr>
      <w:r>
        <w:rPr>
          <w:rFonts w:hint="eastAsia"/>
          <w:lang w:bidi="ar"/>
        </w:rPr>
        <w:t>Based on the above analysis, the pros and cons of afor</w:t>
      </w:r>
      <w:r>
        <w:rPr>
          <w:rFonts w:hint="eastAsia"/>
          <w:lang w:bidi="ar"/>
        </w:rPr>
        <w:t xml:space="preserve">ementioned two training types are summarized in following </w:t>
      </w:r>
      <w:r>
        <w:rPr>
          <w:rFonts w:hint="eastAsia"/>
          <w:lang w:bidi="ar"/>
        </w:rPr>
        <w:fldChar w:fldCharType="begin"/>
      </w:r>
      <w:r>
        <w:rPr>
          <w:rFonts w:hint="eastAsia"/>
          <w:lang w:bidi="ar"/>
        </w:rPr>
        <w:instrText xml:space="preserve"> REF _Ref110639468 \h  \* MERGEFORMAT </w:instrText>
      </w:r>
      <w:r>
        <w:rPr>
          <w:rFonts w:hint="eastAsia"/>
          <w:lang w:bidi="ar"/>
        </w:rPr>
      </w:r>
      <w:r>
        <w:rPr>
          <w:rFonts w:hint="eastAsia"/>
          <w:lang w:bidi="ar"/>
        </w:rPr>
        <w:fldChar w:fldCharType="separate"/>
      </w:r>
      <w:r>
        <w:rPr>
          <w:rFonts w:hint="eastAsia"/>
          <w:lang w:bidi="ar"/>
        </w:rPr>
        <w:t>Table 1</w:t>
      </w:r>
      <w:r>
        <w:rPr>
          <w:rFonts w:hint="eastAsia"/>
          <w:lang w:bidi="ar"/>
        </w:rPr>
        <w:fldChar w:fldCharType="end"/>
      </w:r>
      <w:r>
        <w:rPr>
          <w:rFonts w:hint="eastAsia"/>
          <w:lang w:bidi="ar"/>
        </w:rPr>
        <w:t>.</w:t>
      </w:r>
    </w:p>
    <w:p w:rsidR="00686B33" w:rsidRDefault="00577E1A">
      <w:pPr>
        <w:autoSpaceDE w:val="0"/>
        <w:autoSpaceDN w:val="0"/>
        <w:adjustRightInd w:val="0"/>
        <w:snapToGrid w:val="0"/>
        <w:spacing w:beforeLines="30" w:before="72" w:afterLines="30" w:after="72" w:line="288" w:lineRule="auto"/>
        <w:jc w:val="center"/>
        <w:rPr>
          <w:lang w:bidi="ar"/>
        </w:rPr>
      </w:pPr>
      <w:r>
        <w:rPr>
          <w:rFonts w:hint="eastAsia"/>
          <w:lang w:bidi="ar"/>
        </w:rPr>
        <w:t xml:space="preserve">Table 1. </w:t>
      </w:r>
      <w:r>
        <w:rPr>
          <w:rFonts w:hint="eastAsia"/>
          <w:lang w:eastAsia="en-US" w:bidi="ar"/>
        </w:rPr>
        <w:t>Brief comparison of the training types for two-sided model</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616"/>
        <w:gridCol w:w="1546"/>
        <w:gridCol w:w="1619"/>
        <w:gridCol w:w="1550"/>
      </w:tblGrid>
      <w:tr w:rsidR="00686B33">
        <w:tc>
          <w:tcPr>
            <w:tcW w:w="3019" w:type="dxa"/>
            <w:vMerge w:val="restart"/>
            <w:tcBorders>
              <w:tl2br w:val="single" w:sz="4" w:space="0" w:color="auto"/>
            </w:tcBorders>
          </w:tcPr>
          <w:p w:rsidR="00686B33" w:rsidRDefault="00577E1A">
            <w:pPr>
              <w:tabs>
                <w:tab w:val="left" w:pos="388"/>
                <w:tab w:val="right" w:pos="2403"/>
              </w:tabs>
              <w:wordWrap w:val="0"/>
              <w:snapToGrid w:val="0"/>
              <w:spacing w:beforeLines="30" w:before="72" w:afterLines="30" w:after="72" w:line="288" w:lineRule="auto"/>
              <w:ind w:right="400"/>
              <w:rPr>
                <w:rFonts w:eastAsiaTheme="minorEastAsia"/>
              </w:rPr>
            </w:pPr>
            <w:r>
              <w:rPr>
                <w:rFonts w:eastAsiaTheme="minorEastAsia"/>
              </w:rPr>
              <w:tab/>
            </w:r>
            <w:r>
              <w:rPr>
                <w:rFonts w:eastAsiaTheme="minorEastAsia"/>
              </w:rPr>
              <w:tab/>
            </w:r>
            <w:r>
              <w:rPr>
                <w:rFonts w:eastAsiaTheme="minorEastAsia" w:hint="eastAsia"/>
              </w:rPr>
              <w:t>T</w:t>
            </w:r>
            <w:r>
              <w:rPr>
                <w:rFonts w:eastAsiaTheme="minorEastAsia"/>
              </w:rPr>
              <w:t>raining types</w:t>
            </w:r>
          </w:p>
          <w:p w:rsidR="00686B33" w:rsidRDefault="00577E1A">
            <w:pPr>
              <w:tabs>
                <w:tab w:val="left" w:pos="388"/>
                <w:tab w:val="right" w:pos="2403"/>
              </w:tabs>
              <w:wordWrap w:val="0"/>
              <w:snapToGrid w:val="0"/>
              <w:spacing w:beforeLines="30" w:before="72" w:afterLines="30" w:after="72" w:line="288" w:lineRule="auto"/>
              <w:ind w:right="400"/>
              <w:rPr>
                <w:rFonts w:eastAsiaTheme="minorEastAsia"/>
              </w:rPr>
            </w:pPr>
            <w:r>
              <w:rPr>
                <w:rFonts w:eastAsiaTheme="minorEastAsia"/>
              </w:rPr>
              <w:lastRenderedPageBreak/>
              <w:t>Characteristics</w:t>
            </w:r>
          </w:p>
        </w:tc>
        <w:tc>
          <w:tcPr>
            <w:tcW w:w="3162" w:type="dxa"/>
            <w:gridSpan w:val="2"/>
          </w:tcPr>
          <w:p w:rsidR="00686B33" w:rsidRDefault="00577E1A">
            <w:pPr>
              <w:snapToGrid w:val="0"/>
              <w:spacing w:beforeLines="30" w:before="72" w:afterLines="30" w:after="72" w:line="288" w:lineRule="auto"/>
              <w:jc w:val="both"/>
              <w:rPr>
                <w:i/>
                <w:iCs/>
              </w:rPr>
            </w:pPr>
            <w:r>
              <w:rPr>
                <w:rFonts w:eastAsia="宋体" w:hint="eastAsia"/>
              </w:rPr>
              <w:lastRenderedPageBreak/>
              <w:t>Type 1</w:t>
            </w:r>
          </w:p>
        </w:tc>
        <w:tc>
          <w:tcPr>
            <w:tcW w:w="3169" w:type="dxa"/>
            <w:gridSpan w:val="2"/>
          </w:tcPr>
          <w:p w:rsidR="00686B33" w:rsidRDefault="00577E1A">
            <w:pPr>
              <w:snapToGrid w:val="0"/>
              <w:spacing w:beforeLines="30" w:before="72" w:afterLines="30" w:after="72" w:line="288" w:lineRule="auto"/>
              <w:jc w:val="both"/>
              <w:rPr>
                <w:i/>
                <w:iCs/>
              </w:rPr>
            </w:pPr>
            <w:r>
              <w:rPr>
                <w:rFonts w:eastAsia="宋体" w:hint="eastAsia"/>
              </w:rPr>
              <w:t>Type 3</w:t>
            </w:r>
          </w:p>
        </w:tc>
      </w:tr>
      <w:tr w:rsidR="00686B33">
        <w:tc>
          <w:tcPr>
            <w:tcW w:w="3019" w:type="dxa"/>
            <w:vMerge/>
            <w:tcBorders>
              <w:tl2br w:val="single" w:sz="4" w:space="0" w:color="auto"/>
            </w:tcBorders>
          </w:tcPr>
          <w:p w:rsidR="00686B33" w:rsidRDefault="00686B33">
            <w:pPr>
              <w:snapToGrid w:val="0"/>
              <w:spacing w:beforeLines="30" w:before="72" w:afterLines="30" w:after="72" w:line="288" w:lineRule="auto"/>
              <w:jc w:val="both"/>
              <w:rPr>
                <w:i/>
                <w:iCs/>
              </w:rPr>
            </w:pPr>
          </w:p>
        </w:tc>
        <w:tc>
          <w:tcPr>
            <w:tcW w:w="1616" w:type="dxa"/>
          </w:tcPr>
          <w:p w:rsidR="00686B33" w:rsidRDefault="00577E1A">
            <w:pPr>
              <w:snapToGrid w:val="0"/>
              <w:spacing w:beforeLines="30" w:before="72" w:afterLines="30" w:after="72" w:line="288" w:lineRule="auto"/>
              <w:jc w:val="both"/>
              <w:rPr>
                <w:rFonts w:eastAsia="宋体"/>
                <w:i/>
                <w:iCs/>
              </w:rPr>
            </w:pPr>
            <w:r>
              <w:rPr>
                <w:rFonts w:eastAsia="宋体" w:hint="eastAsia"/>
              </w:rPr>
              <w:t>NW side</w:t>
            </w:r>
          </w:p>
        </w:tc>
        <w:tc>
          <w:tcPr>
            <w:tcW w:w="1546" w:type="dxa"/>
          </w:tcPr>
          <w:p w:rsidR="00686B33" w:rsidRDefault="00577E1A">
            <w:pPr>
              <w:snapToGrid w:val="0"/>
              <w:spacing w:beforeLines="30" w:before="72" w:afterLines="30" w:after="72" w:line="288" w:lineRule="auto"/>
              <w:jc w:val="both"/>
              <w:rPr>
                <w:rFonts w:eastAsia="宋体"/>
                <w:i/>
                <w:iCs/>
              </w:rPr>
            </w:pPr>
            <w:r>
              <w:rPr>
                <w:rFonts w:eastAsia="宋体" w:hint="eastAsia"/>
              </w:rPr>
              <w:t>UE side</w:t>
            </w:r>
          </w:p>
        </w:tc>
        <w:tc>
          <w:tcPr>
            <w:tcW w:w="1619" w:type="dxa"/>
          </w:tcPr>
          <w:p w:rsidR="00686B33" w:rsidRDefault="00577E1A">
            <w:pPr>
              <w:snapToGrid w:val="0"/>
              <w:spacing w:beforeLines="30" w:before="72" w:afterLines="30" w:after="72" w:line="288" w:lineRule="auto"/>
              <w:jc w:val="both"/>
              <w:rPr>
                <w:rFonts w:eastAsia="宋体"/>
              </w:rPr>
            </w:pPr>
            <w:r>
              <w:rPr>
                <w:rFonts w:eastAsia="宋体" w:hint="eastAsia"/>
              </w:rPr>
              <w:t>NW-first</w:t>
            </w:r>
          </w:p>
        </w:tc>
        <w:tc>
          <w:tcPr>
            <w:tcW w:w="1550" w:type="dxa"/>
          </w:tcPr>
          <w:p w:rsidR="00686B33" w:rsidRDefault="00577E1A">
            <w:pPr>
              <w:snapToGrid w:val="0"/>
              <w:spacing w:beforeLines="30" w:before="72" w:afterLines="30" w:after="72" w:line="288" w:lineRule="auto"/>
              <w:jc w:val="both"/>
              <w:rPr>
                <w:i/>
                <w:iCs/>
              </w:rPr>
            </w:pPr>
            <w:r>
              <w:rPr>
                <w:rFonts w:eastAsia="宋体" w:hint="eastAsia"/>
              </w:rPr>
              <w:t>UE-first</w:t>
            </w:r>
          </w:p>
        </w:tc>
      </w:tr>
      <w:tr w:rsidR="00686B33">
        <w:tc>
          <w:tcPr>
            <w:tcW w:w="3019" w:type="dxa"/>
          </w:tcPr>
          <w:p w:rsidR="00686B33" w:rsidRDefault="00577E1A">
            <w:pPr>
              <w:tabs>
                <w:tab w:val="left" w:pos="720"/>
              </w:tabs>
              <w:overflowPunct w:val="0"/>
              <w:autoSpaceDE w:val="0"/>
              <w:autoSpaceDN w:val="0"/>
              <w:adjustRightInd w:val="0"/>
              <w:snapToGrid w:val="0"/>
              <w:spacing w:beforeLines="30" w:before="72" w:afterLines="30" w:after="72" w:line="288" w:lineRule="auto"/>
              <w:jc w:val="both"/>
              <w:textAlignment w:val="baseline"/>
              <w:rPr>
                <w:i/>
                <w:iCs/>
              </w:rPr>
            </w:pPr>
            <w:r>
              <w:rPr>
                <w:rFonts w:eastAsia="Malgun Gothic"/>
                <w:szCs w:val="20"/>
              </w:rPr>
              <w:t xml:space="preserve">Whether model can be kept proprietary </w:t>
            </w:r>
          </w:p>
        </w:tc>
        <w:tc>
          <w:tcPr>
            <w:tcW w:w="1616" w:type="dxa"/>
          </w:tcPr>
          <w:p w:rsidR="00686B33" w:rsidRDefault="00577E1A">
            <w:pPr>
              <w:snapToGrid w:val="0"/>
              <w:spacing w:beforeLines="30" w:before="72" w:afterLines="30" w:after="72" w:line="288" w:lineRule="auto"/>
              <w:jc w:val="both"/>
              <w:rPr>
                <w:rFonts w:eastAsia="宋体"/>
                <w:i/>
                <w:iCs/>
              </w:rPr>
            </w:pPr>
            <w:r>
              <w:rPr>
                <w:rFonts w:eastAsia="宋体" w:hint="eastAsia"/>
              </w:rPr>
              <w:t>No</w:t>
            </w:r>
          </w:p>
        </w:tc>
        <w:tc>
          <w:tcPr>
            <w:tcW w:w="1546" w:type="dxa"/>
          </w:tcPr>
          <w:p w:rsidR="00686B33" w:rsidRDefault="00577E1A">
            <w:pPr>
              <w:snapToGrid w:val="0"/>
              <w:spacing w:beforeLines="30" w:before="72" w:afterLines="30" w:after="72" w:line="288" w:lineRule="auto"/>
              <w:jc w:val="both"/>
              <w:rPr>
                <w:i/>
                <w:iCs/>
              </w:rPr>
            </w:pPr>
            <w:r>
              <w:rPr>
                <w:rFonts w:eastAsia="宋体" w:hint="eastAsia"/>
              </w:rPr>
              <w:t>No</w:t>
            </w:r>
          </w:p>
        </w:tc>
        <w:tc>
          <w:tcPr>
            <w:tcW w:w="1619" w:type="dxa"/>
          </w:tcPr>
          <w:p w:rsidR="00686B33" w:rsidRDefault="00577E1A">
            <w:pPr>
              <w:snapToGrid w:val="0"/>
              <w:spacing w:beforeLines="30" w:before="72" w:afterLines="30" w:after="72" w:line="288" w:lineRule="auto"/>
              <w:jc w:val="both"/>
              <w:rPr>
                <w:rFonts w:eastAsia="宋体"/>
                <w:i/>
                <w:iCs/>
              </w:rPr>
            </w:pPr>
            <w:r>
              <w:rPr>
                <w:rFonts w:eastAsia="宋体" w:hint="eastAsia"/>
              </w:rPr>
              <w:t>Yes</w:t>
            </w:r>
          </w:p>
        </w:tc>
        <w:tc>
          <w:tcPr>
            <w:tcW w:w="1550" w:type="dxa"/>
          </w:tcPr>
          <w:p w:rsidR="00686B33" w:rsidRDefault="00577E1A">
            <w:pPr>
              <w:snapToGrid w:val="0"/>
              <w:spacing w:beforeLines="30" w:before="72" w:afterLines="30" w:after="72" w:line="288" w:lineRule="auto"/>
              <w:jc w:val="both"/>
              <w:rPr>
                <w:rFonts w:eastAsia="宋体"/>
                <w:i/>
                <w:iCs/>
              </w:rPr>
            </w:pPr>
            <w:r>
              <w:rPr>
                <w:rFonts w:eastAsia="宋体" w:hint="eastAsia"/>
              </w:rPr>
              <w:t>Yes</w:t>
            </w:r>
          </w:p>
        </w:tc>
      </w:tr>
      <w:tr w:rsidR="00686B33">
        <w:tc>
          <w:tcPr>
            <w:tcW w:w="3019" w:type="dxa"/>
          </w:tcPr>
          <w:p w:rsidR="00686B33" w:rsidRDefault="00577E1A">
            <w:pPr>
              <w:snapToGrid w:val="0"/>
              <w:spacing w:beforeLines="30" w:before="72" w:afterLines="30" w:after="72" w:line="288" w:lineRule="auto"/>
              <w:jc w:val="both"/>
              <w:rPr>
                <w:i/>
                <w:iCs/>
              </w:rPr>
            </w:pPr>
            <w:r>
              <w:rPr>
                <w:rFonts w:eastAsia="Malgun Gothic"/>
                <w:szCs w:val="20"/>
              </w:rPr>
              <w:t>Requirements on privacy-sensitive dataset sharing</w:t>
            </w:r>
          </w:p>
        </w:tc>
        <w:tc>
          <w:tcPr>
            <w:tcW w:w="1616" w:type="dxa"/>
          </w:tcPr>
          <w:p w:rsidR="00686B33" w:rsidRDefault="00577E1A">
            <w:pPr>
              <w:snapToGrid w:val="0"/>
              <w:spacing w:beforeLines="30" w:before="72" w:afterLines="30" w:after="72" w:line="288" w:lineRule="auto"/>
              <w:jc w:val="both"/>
              <w:rPr>
                <w:rFonts w:eastAsia="宋体"/>
                <w:i/>
                <w:iCs/>
              </w:rPr>
            </w:pPr>
            <w:r>
              <w:rPr>
                <w:rFonts w:eastAsia="宋体" w:hint="eastAsia"/>
              </w:rPr>
              <w:t>No</w:t>
            </w:r>
          </w:p>
        </w:tc>
        <w:tc>
          <w:tcPr>
            <w:tcW w:w="1546" w:type="dxa"/>
          </w:tcPr>
          <w:p w:rsidR="00686B33" w:rsidRDefault="00577E1A">
            <w:pPr>
              <w:snapToGrid w:val="0"/>
              <w:spacing w:beforeLines="30" w:before="72" w:afterLines="30" w:after="72" w:line="288" w:lineRule="auto"/>
              <w:jc w:val="both"/>
              <w:rPr>
                <w:rFonts w:eastAsia="宋体"/>
                <w:i/>
                <w:iCs/>
              </w:rPr>
            </w:pPr>
            <w:r>
              <w:rPr>
                <w:rFonts w:eastAsia="宋体" w:hint="eastAsia"/>
              </w:rPr>
              <w:t>No</w:t>
            </w:r>
          </w:p>
        </w:tc>
        <w:tc>
          <w:tcPr>
            <w:tcW w:w="1619" w:type="dxa"/>
          </w:tcPr>
          <w:p w:rsidR="00686B33" w:rsidRDefault="00577E1A">
            <w:pPr>
              <w:snapToGrid w:val="0"/>
              <w:spacing w:beforeLines="30" w:before="72" w:afterLines="30" w:after="72" w:line="288" w:lineRule="auto"/>
              <w:jc w:val="both"/>
              <w:rPr>
                <w:i/>
                <w:iCs/>
              </w:rPr>
            </w:pPr>
            <w:r>
              <w:rPr>
                <w:rFonts w:eastAsia="宋体" w:hint="eastAsia"/>
              </w:rPr>
              <w:t>No</w:t>
            </w:r>
          </w:p>
        </w:tc>
        <w:tc>
          <w:tcPr>
            <w:tcW w:w="1550" w:type="dxa"/>
          </w:tcPr>
          <w:p w:rsidR="00686B33" w:rsidRDefault="00577E1A">
            <w:pPr>
              <w:snapToGrid w:val="0"/>
              <w:spacing w:beforeLines="30" w:before="72" w:afterLines="30" w:after="72" w:line="288" w:lineRule="auto"/>
              <w:jc w:val="both"/>
              <w:rPr>
                <w:i/>
                <w:iCs/>
              </w:rPr>
            </w:pPr>
            <w:r>
              <w:rPr>
                <w:rFonts w:eastAsia="宋体" w:hint="eastAsia"/>
              </w:rPr>
              <w:t>No</w:t>
            </w:r>
          </w:p>
        </w:tc>
      </w:tr>
      <w:tr w:rsidR="00686B33">
        <w:tc>
          <w:tcPr>
            <w:tcW w:w="3019" w:type="dxa"/>
          </w:tcPr>
          <w:p w:rsidR="00686B33" w:rsidRDefault="00577E1A">
            <w:pPr>
              <w:tabs>
                <w:tab w:val="left" w:pos="720"/>
              </w:tabs>
              <w:overflowPunct w:val="0"/>
              <w:autoSpaceDE w:val="0"/>
              <w:autoSpaceDN w:val="0"/>
              <w:adjustRightInd w:val="0"/>
              <w:snapToGrid w:val="0"/>
              <w:spacing w:beforeLines="30" w:before="72" w:afterLines="30" w:after="72" w:line="288" w:lineRule="auto"/>
              <w:jc w:val="both"/>
              <w:textAlignment w:val="baseline"/>
              <w:rPr>
                <w:i/>
                <w:iCs/>
              </w:rPr>
            </w:pPr>
            <w:r>
              <w:rPr>
                <w:rFonts w:eastAsia="Malgun Gothic"/>
                <w:szCs w:val="20"/>
              </w:rPr>
              <w:t>Flexibility to support cell/site/scenario/configuration specific model</w:t>
            </w:r>
          </w:p>
        </w:tc>
        <w:tc>
          <w:tcPr>
            <w:tcW w:w="1616" w:type="dxa"/>
          </w:tcPr>
          <w:p w:rsidR="00686B33" w:rsidRDefault="00577E1A">
            <w:pPr>
              <w:snapToGrid w:val="0"/>
              <w:spacing w:beforeLines="30" w:before="72" w:afterLines="30" w:after="72" w:line="288" w:lineRule="auto"/>
              <w:jc w:val="both"/>
              <w:rPr>
                <w:rFonts w:eastAsia="宋体"/>
                <w:i/>
                <w:iCs/>
              </w:rPr>
            </w:pPr>
            <w:r>
              <w:rPr>
                <w:rFonts w:eastAsia="宋体" w:hint="eastAsia"/>
              </w:rPr>
              <w:t>Yes</w:t>
            </w:r>
          </w:p>
        </w:tc>
        <w:tc>
          <w:tcPr>
            <w:tcW w:w="1546" w:type="dxa"/>
          </w:tcPr>
          <w:p w:rsidR="00686B33" w:rsidRDefault="00577E1A">
            <w:pPr>
              <w:snapToGrid w:val="0"/>
              <w:spacing w:beforeLines="30" w:before="72" w:afterLines="30" w:after="72" w:line="288" w:lineRule="auto"/>
              <w:jc w:val="both"/>
              <w:rPr>
                <w:rFonts w:eastAsia="宋体"/>
                <w:i/>
                <w:iCs/>
              </w:rPr>
            </w:pPr>
            <w:r>
              <w:rPr>
                <w:rFonts w:eastAsia="宋体" w:hint="eastAsia"/>
              </w:rPr>
              <w:t>No</w:t>
            </w:r>
          </w:p>
        </w:tc>
        <w:tc>
          <w:tcPr>
            <w:tcW w:w="1619" w:type="dxa"/>
          </w:tcPr>
          <w:p w:rsidR="00686B33" w:rsidRDefault="00577E1A">
            <w:pPr>
              <w:snapToGrid w:val="0"/>
              <w:spacing w:beforeLines="30" w:before="72" w:afterLines="30" w:after="72" w:line="288" w:lineRule="auto"/>
              <w:jc w:val="both"/>
              <w:rPr>
                <w:rFonts w:eastAsia="宋体"/>
              </w:rPr>
            </w:pPr>
            <w:r>
              <w:rPr>
                <w:rFonts w:eastAsia="宋体" w:hint="eastAsia"/>
              </w:rPr>
              <w:t>Yes</w:t>
            </w:r>
          </w:p>
        </w:tc>
        <w:tc>
          <w:tcPr>
            <w:tcW w:w="1550" w:type="dxa"/>
          </w:tcPr>
          <w:p w:rsidR="00686B33" w:rsidRDefault="00577E1A">
            <w:pPr>
              <w:snapToGrid w:val="0"/>
              <w:spacing w:beforeLines="30" w:before="72" w:afterLines="30" w:after="72" w:line="288" w:lineRule="auto"/>
              <w:jc w:val="both"/>
              <w:rPr>
                <w:rFonts w:eastAsia="宋体"/>
                <w:i/>
                <w:iCs/>
              </w:rPr>
            </w:pPr>
            <w:r>
              <w:rPr>
                <w:rFonts w:eastAsia="宋体" w:hint="eastAsia"/>
              </w:rPr>
              <w:t>No</w:t>
            </w:r>
          </w:p>
        </w:tc>
      </w:tr>
      <w:tr w:rsidR="00686B33">
        <w:tc>
          <w:tcPr>
            <w:tcW w:w="3019" w:type="dxa"/>
          </w:tcPr>
          <w:p w:rsidR="00686B33" w:rsidRDefault="00577E1A">
            <w:pPr>
              <w:tabs>
                <w:tab w:val="left" w:pos="720"/>
              </w:tabs>
              <w:overflowPunct w:val="0"/>
              <w:autoSpaceDE w:val="0"/>
              <w:autoSpaceDN w:val="0"/>
              <w:adjustRightInd w:val="0"/>
              <w:snapToGrid w:val="0"/>
              <w:spacing w:beforeLines="30" w:before="72" w:afterLines="30" w:after="72" w:line="288" w:lineRule="auto"/>
              <w:jc w:val="both"/>
              <w:textAlignment w:val="baseline"/>
              <w:rPr>
                <w:i/>
                <w:iCs/>
              </w:rPr>
            </w:pPr>
            <w:proofErr w:type="spellStart"/>
            <w:r>
              <w:rPr>
                <w:rFonts w:eastAsia="Malgun Gothic"/>
                <w:szCs w:val="20"/>
              </w:rPr>
              <w:t>gNB</w:t>
            </w:r>
            <w:proofErr w:type="spellEnd"/>
            <w:r>
              <w:rPr>
                <w:rFonts w:eastAsia="Malgun Gothic"/>
                <w:szCs w:val="20"/>
              </w:rPr>
              <w:t>/device specific optimization – i.e., whether hardware-specific optimization of the model is possible, e.g. compilation for the specific hardware</w:t>
            </w:r>
          </w:p>
        </w:tc>
        <w:tc>
          <w:tcPr>
            <w:tcW w:w="1616" w:type="dxa"/>
          </w:tcPr>
          <w:p w:rsidR="00686B33" w:rsidRDefault="00577E1A">
            <w:pPr>
              <w:snapToGrid w:val="0"/>
              <w:spacing w:beforeLines="30" w:before="72" w:afterLines="30" w:after="72" w:line="288" w:lineRule="auto"/>
              <w:jc w:val="both"/>
              <w:rPr>
                <w:rFonts w:eastAsia="宋体"/>
                <w:i/>
                <w:iCs/>
              </w:rPr>
            </w:pPr>
            <w:r>
              <w:rPr>
                <w:rFonts w:eastAsia="宋体" w:hint="eastAsia"/>
              </w:rPr>
              <w:t>Restricted</w:t>
            </w:r>
            <w:r>
              <w:rPr>
                <w:rFonts w:eastAsia="宋体"/>
              </w:rPr>
              <w:t xml:space="preserve"> (only when the model structure of UE-part model is known by network)</w:t>
            </w:r>
          </w:p>
        </w:tc>
        <w:tc>
          <w:tcPr>
            <w:tcW w:w="1546" w:type="dxa"/>
          </w:tcPr>
          <w:p w:rsidR="00686B33" w:rsidRDefault="00577E1A">
            <w:pPr>
              <w:snapToGrid w:val="0"/>
              <w:spacing w:beforeLines="30" w:before="72" w:afterLines="30" w:after="72" w:line="288" w:lineRule="auto"/>
              <w:jc w:val="both"/>
              <w:rPr>
                <w:rFonts w:eastAsia="宋体"/>
                <w:i/>
                <w:iCs/>
              </w:rPr>
            </w:pPr>
            <w:r>
              <w:rPr>
                <w:rFonts w:eastAsia="宋体" w:hint="eastAsia"/>
              </w:rPr>
              <w:t>Restricted</w:t>
            </w:r>
            <w:r>
              <w:rPr>
                <w:rFonts w:eastAsia="宋体"/>
              </w:rPr>
              <w:t xml:space="preserve"> (only when the model structure of NW-part model is known by network)</w:t>
            </w:r>
          </w:p>
        </w:tc>
        <w:tc>
          <w:tcPr>
            <w:tcW w:w="1619" w:type="dxa"/>
          </w:tcPr>
          <w:p w:rsidR="00686B33" w:rsidRDefault="00577E1A">
            <w:pPr>
              <w:snapToGrid w:val="0"/>
              <w:spacing w:beforeLines="30" w:before="72" w:afterLines="30" w:after="72" w:line="288" w:lineRule="auto"/>
              <w:jc w:val="both"/>
              <w:rPr>
                <w:rFonts w:eastAsia="宋体"/>
              </w:rPr>
            </w:pPr>
            <w:r>
              <w:rPr>
                <w:rFonts w:eastAsia="宋体" w:hint="eastAsia"/>
              </w:rPr>
              <w:t>Yes</w:t>
            </w:r>
          </w:p>
        </w:tc>
        <w:tc>
          <w:tcPr>
            <w:tcW w:w="1550" w:type="dxa"/>
          </w:tcPr>
          <w:p w:rsidR="00686B33" w:rsidRDefault="00577E1A">
            <w:pPr>
              <w:snapToGrid w:val="0"/>
              <w:spacing w:beforeLines="30" w:before="72" w:afterLines="30" w:after="72" w:line="288" w:lineRule="auto"/>
              <w:jc w:val="both"/>
              <w:rPr>
                <w:rFonts w:eastAsia="宋体"/>
                <w:i/>
                <w:iCs/>
              </w:rPr>
            </w:pPr>
            <w:r>
              <w:rPr>
                <w:rFonts w:eastAsia="宋体" w:hint="eastAsia"/>
              </w:rPr>
              <w:t>Yes</w:t>
            </w:r>
          </w:p>
        </w:tc>
      </w:tr>
      <w:tr w:rsidR="00686B33">
        <w:tc>
          <w:tcPr>
            <w:tcW w:w="3019" w:type="dxa"/>
          </w:tcPr>
          <w:p w:rsidR="00686B33" w:rsidRDefault="00577E1A">
            <w:pPr>
              <w:tabs>
                <w:tab w:val="left" w:pos="720"/>
              </w:tabs>
              <w:overflowPunct w:val="0"/>
              <w:autoSpaceDE w:val="0"/>
              <w:autoSpaceDN w:val="0"/>
              <w:adjustRightInd w:val="0"/>
              <w:snapToGrid w:val="0"/>
              <w:spacing w:beforeLines="30" w:before="72" w:afterLines="30" w:after="72" w:line="288" w:lineRule="auto"/>
              <w:jc w:val="both"/>
              <w:textAlignment w:val="baseline"/>
              <w:rPr>
                <w:i/>
                <w:iCs/>
              </w:rPr>
            </w:pPr>
            <w:r>
              <w:rPr>
                <w:rFonts w:eastAsia="Malgun Gothic"/>
                <w:szCs w:val="20"/>
              </w:rPr>
              <w:t>Model update flexibility after deployment</w:t>
            </w:r>
          </w:p>
        </w:tc>
        <w:tc>
          <w:tcPr>
            <w:tcW w:w="1616" w:type="dxa"/>
          </w:tcPr>
          <w:p w:rsidR="00686B33" w:rsidRDefault="00577E1A">
            <w:pPr>
              <w:snapToGrid w:val="0"/>
              <w:spacing w:beforeLines="30" w:before="72" w:afterLines="30" w:after="72" w:line="288" w:lineRule="auto"/>
              <w:jc w:val="both"/>
              <w:rPr>
                <w:rFonts w:eastAsia="宋体"/>
                <w:i/>
                <w:iCs/>
              </w:rPr>
            </w:pPr>
            <w:r>
              <w:rPr>
                <w:rFonts w:eastAsia="宋体" w:hint="eastAsia"/>
              </w:rPr>
              <w:t>Flexible</w:t>
            </w:r>
          </w:p>
        </w:tc>
        <w:tc>
          <w:tcPr>
            <w:tcW w:w="1546" w:type="dxa"/>
          </w:tcPr>
          <w:p w:rsidR="00686B33" w:rsidRDefault="00577E1A">
            <w:pPr>
              <w:snapToGrid w:val="0"/>
              <w:spacing w:beforeLines="30" w:before="72" w:afterLines="30" w:after="72" w:line="288" w:lineRule="auto"/>
              <w:jc w:val="both"/>
              <w:rPr>
                <w:rFonts w:eastAsia="宋体"/>
                <w:i/>
                <w:iCs/>
              </w:rPr>
            </w:pPr>
            <w:r>
              <w:rPr>
                <w:rFonts w:eastAsia="宋体" w:hint="eastAsia"/>
              </w:rPr>
              <w:t>Inflexible</w:t>
            </w:r>
          </w:p>
        </w:tc>
        <w:tc>
          <w:tcPr>
            <w:tcW w:w="1619" w:type="dxa"/>
          </w:tcPr>
          <w:p w:rsidR="00686B33" w:rsidRDefault="00577E1A">
            <w:pPr>
              <w:snapToGrid w:val="0"/>
              <w:spacing w:beforeLines="30" w:before="72" w:afterLines="30" w:after="72" w:line="288" w:lineRule="auto"/>
              <w:jc w:val="both"/>
              <w:rPr>
                <w:rFonts w:eastAsia="宋体"/>
                <w:i/>
                <w:iCs/>
              </w:rPr>
            </w:pPr>
            <w:r>
              <w:rPr>
                <w:rFonts w:eastAsia="宋体" w:hint="eastAsia"/>
              </w:rPr>
              <w:t>Semi-flexible</w:t>
            </w:r>
          </w:p>
        </w:tc>
        <w:tc>
          <w:tcPr>
            <w:tcW w:w="1550" w:type="dxa"/>
          </w:tcPr>
          <w:p w:rsidR="00686B33" w:rsidRDefault="00577E1A">
            <w:pPr>
              <w:snapToGrid w:val="0"/>
              <w:spacing w:beforeLines="30" w:before="72" w:afterLines="30" w:after="72" w:line="288" w:lineRule="auto"/>
              <w:jc w:val="both"/>
              <w:rPr>
                <w:rFonts w:eastAsia="宋体"/>
                <w:i/>
                <w:iCs/>
              </w:rPr>
            </w:pPr>
            <w:r>
              <w:rPr>
                <w:rFonts w:eastAsia="宋体" w:hint="eastAsia"/>
              </w:rPr>
              <w:t>Inflexible</w:t>
            </w:r>
          </w:p>
        </w:tc>
      </w:tr>
      <w:tr w:rsidR="00686B33">
        <w:tc>
          <w:tcPr>
            <w:tcW w:w="3019" w:type="dxa"/>
          </w:tcPr>
          <w:p w:rsidR="00686B33" w:rsidRDefault="00577E1A">
            <w:pPr>
              <w:tabs>
                <w:tab w:val="left" w:pos="720"/>
              </w:tabs>
              <w:overflowPunct w:val="0"/>
              <w:autoSpaceDE w:val="0"/>
              <w:autoSpaceDN w:val="0"/>
              <w:adjustRightInd w:val="0"/>
              <w:snapToGrid w:val="0"/>
              <w:spacing w:beforeLines="30" w:before="72" w:afterLines="30" w:after="72" w:line="288" w:lineRule="auto"/>
              <w:jc w:val="both"/>
              <w:textAlignment w:val="baseline"/>
              <w:rPr>
                <w:i/>
                <w:iCs/>
              </w:rPr>
            </w:pPr>
            <w:r>
              <w:rPr>
                <w:rFonts w:eastAsia="宋体" w:hint="eastAsia"/>
                <w:szCs w:val="20"/>
              </w:rPr>
              <w:t>F</w:t>
            </w:r>
            <w:r>
              <w:rPr>
                <w:rFonts w:eastAsia="Malgun Gothic"/>
                <w:szCs w:val="20"/>
              </w:rPr>
              <w:t>easibility of allowing UE side and NW side to develop/update models separately</w:t>
            </w:r>
          </w:p>
        </w:tc>
        <w:tc>
          <w:tcPr>
            <w:tcW w:w="1616" w:type="dxa"/>
          </w:tcPr>
          <w:p w:rsidR="00686B33" w:rsidRDefault="00577E1A">
            <w:pPr>
              <w:snapToGrid w:val="0"/>
              <w:spacing w:beforeLines="30" w:before="72" w:afterLines="30" w:after="72" w:line="288" w:lineRule="auto"/>
              <w:jc w:val="both"/>
              <w:rPr>
                <w:rFonts w:eastAsia="宋体"/>
                <w:i/>
                <w:iCs/>
              </w:rPr>
            </w:pPr>
            <w:r>
              <w:rPr>
                <w:rFonts w:eastAsia="宋体" w:hint="eastAsia"/>
              </w:rPr>
              <w:t>Infeasible</w:t>
            </w:r>
          </w:p>
        </w:tc>
        <w:tc>
          <w:tcPr>
            <w:tcW w:w="1546" w:type="dxa"/>
          </w:tcPr>
          <w:p w:rsidR="00686B33" w:rsidRDefault="00577E1A">
            <w:pPr>
              <w:snapToGrid w:val="0"/>
              <w:spacing w:beforeLines="30" w:before="72" w:afterLines="30" w:after="72" w:line="288" w:lineRule="auto"/>
              <w:jc w:val="both"/>
              <w:rPr>
                <w:i/>
                <w:iCs/>
              </w:rPr>
            </w:pPr>
            <w:r>
              <w:rPr>
                <w:rFonts w:eastAsia="宋体" w:hint="eastAsia"/>
              </w:rPr>
              <w:t>Infeasible</w:t>
            </w:r>
          </w:p>
        </w:tc>
        <w:tc>
          <w:tcPr>
            <w:tcW w:w="1619" w:type="dxa"/>
          </w:tcPr>
          <w:p w:rsidR="00686B33" w:rsidRDefault="00577E1A">
            <w:pPr>
              <w:snapToGrid w:val="0"/>
              <w:spacing w:beforeLines="30" w:before="72" w:afterLines="30" w:after="72" w:line="288" w:lineRule="auto"/>
              <w:jc w:val="both"/>
              <w:rPr>
                <w:i/>
                <w:iCs/>
              </w:rPr>
            </w:pPr>
            <w:r>
              <w:rPr>
                <w:rFonts w:eastAsia="宋体" w:hint="eastAsia"/>
              </w:rPr>
              <w:t>Feasible</w:t>
            </w:r>
          </w:p>
        </w:tc>
        <w:tc>
          <w:tcPr>
            <w:tcW w:w="1550" w:type="dxa"/>
          </w:tcPr>
          <w:p w:rsidR="00686B33" w:rsidRDefault="00577E1A">
            <w:pPr>
              <w:snapToGrid w:val="0"/>
              <w:spacing w:beforeLines="30" w:before="72" w:afterLines="30" w:after="72" w:line="288" w:lineRule="auto"/>
              <w:jc w:val="both"/>
              <w:rPr>
                <w:i/>
                <w:iCs/>
              </w:rPr>
            </w:pPr>
            <w:r>
              <w:rPr>
                <w:rFonts w:eastAsia="宋体" w:hint="eastAsia"/>
              </w:rPr>
              <w:t>Feasible</w:t>
            </w:r>
          </w:p>
        </w:tc>
      </w:tr>
      <w:tr w:rsidR="00686B33">
        <w:tc>
          <w:tcPr>
            <w:tcW w:w="3019" w:type="dxa"/>
          </w:tcPr>
          <w:p w:rsidR="00686B33" w:rsidRDefault="00577E1A">
            <w:pPr>
              <w:tabs>
                <w:tab w:val="left" w:pos="720"/>
              </w:tabs>
              <w:overflowPunct w:val="0"/>
              <w:autoSpaceDE w:val="0"/>
              <w:autoSpaceDN w:val="0"/>
              <w:adjustRightInd w:val="0"/>
              <w:snapToGrid w:val="0"/>
              <w:spacing w:beforeLines="30" w:before="72" w:afterLines="30" w:after="72" w:line="288" w:lineRule="auto"/>
              <w:jc w:val="both"/>
              <w:textAlignment w:val="baseline"/>
              <w:rPr>
                <w:i/>
                <w:iCs/>
              </w:rPr>
            </w:pPr>
            <w:r>
              <w:rPr>
                <w:rFonts w:eastAsia="Malgun Gothic"/>
                <w:szCs w:val="20"/>
              </w:rPr>
              <w:t>Model performance based on evaluation in 9.2.2.1</w:t>
            </w:r>
          </w:p>
        </w:tc>
        <w:tc>
          <w:tcPr>
            <w:tcW w:w="1616" w:type="dxa"/>
          </w:tcPr>
          <w:p w:rsidR="00686B33" w:rsidRDefault="00577E1A">
            <w:pPr>
              <w:snapToGrid w:val="0"/>
              <w:spacing w:beforeLines="30" w:before="72" w:afterLines="30" w:after="72" w:line="288" w:lineRule="auto"/>
              <w:jc w:val="both"/>
              <w:rPr>
                <w:i/>
                <w:iCs/>
              </w:rPr>
            </w:pPr>
            <w:r>
              <w:rPr>
                <w:rFonts w:eastAsia="宋体" w:hint="eastAsia"/>
              </w:rPr>
              <w:t>Optimal</w:t>
            </w:r>
          </w:p>
        </w:tc>
        <w:tc>
          <w:tcPr>
            <w:tcW w:w="1546" w:type="dxa"/>
          </w:tcPr>
          <w:p w:rsidR="00686B33" w:rsidRDefault="00577E1A">
            <w:pPr>
              <w:snapToGrid w:val="0"/>
              <w:spacing w:beforeLines="30" w:before="72" w:afterLines="30" w:after="72" w:line="288" w:lineRule="auto"/>
              <w:jc w:val="both"/>
              <w:rPr>
                <w:i/>
                <w:iCs/>
              </w:rPr>
            </w:pPr>
            <w:r>
              <w:rPr>
                <w:rFonts w:eastAsia="宋体" w:hint="eastAsia"/>
              </w:rPr>
              <w:t>Optimal</w:t>
            </w:r>
          </w:p>
        </w:tc>
        <w:tc>
          <w:tcPr>
            <w:tcW w:w="1619" w:type="dxa"/>
          </w:tcPr>
          <w:p w:rsidR="00686B33" w:rsidRDefault="00577E1A">
            <w:pPr>
              <w:snapToGrid w:val="0"/>
              <w:spacing w:beforeLines="30" w:before="72" w:afterLines="30" w:after="72" w:line="288" w:lineRule="auto"/>
              <w:jc w:val="both"/>
              <w:rPr>
                <w:rFonts w:eastAsia="宋体"/>
                <w:i/>
                <w:iCs/>
              </w:rPr>
            </w:pPr>
            <w:r>
              <w:rPr>
                <w:rFonts w:eastAsia="宋体" w:hint="eastAsia"/>
              </w:rPr>
              <w:t>Sub-optimal</w:t>
            </w:r>
          </w:p>
        </w:tc>
        <w:tc>
          <w:tcPr>
            <w:tcW w:w="1550" w:type="dxa"/>
          </w:tcPr>
          <w:p w:rsidR="00686B33" w:rsidRDefault="00577E1A">
            <w:pPr>
              <w:snapToGrid w:val="0"/>
              <w:spacing w:beforeLines="30" w:before="72" w:afterLines="30" w:after="72" w:line="288" w:lineRule="auto"/>
              <w:jc w:val="both"/>
              <w:rPr>
                <w:i/>
                <w:iCs/>
              </w:rPr>
            </w:pPr>
            <w:r>
              <w:rPr>
                <w:rFonts w:eastAsia="宋体" w:hint="eastAsia"/>
              </w:rPr>
              <w:t>Sub-optimal</w:t>
            </w:r>
          </w:p>
        </w:tc>
      </w:tr>
      <w:tr w:rsidR="00686B33">
        <w:tc>
          <w:tcPr>
            <w:tcW w:w="3019" w:type="dxa"/>
          </w:tcPr>
          <w:p w:rsidR="00686B33" w:rsidRDefault="00577E1A">
            <w:pPr>
              <w:tabs>
                <w:tab w:val="left" w:pos="720"/>
              </w:tabs>
              <w:overflowPunct w:val="0"/>
              <w:autoSpaceDE w:val="0"/>
              <w:autoSpaceDN w:val="0"/>
              <w:adjustRightInd w:val="0"/>
              <w:snapToGrid w:val="0"/>
              <w:spacing w:beforeLines="30" w:before="72" w:afterLines="30" w:after="72" w:line="288" w:lineRule="auto"/>
              <w:jc w:val="both"/>
              <w:textAlignment w:val="baseline"/>
              <w:rPr>
                <w:i/>
                <w:iCs/>
              </w:rPr>
            </w:pPr>
            <w:r>
              <w:rPr>
                <w:rFonts w:eastAsia="Malgun Gothic"/>
                <w:szCs w:val="20"/>
              </w:rPr>
              <w:t xml:space="preserve">Whether </w:t>
            </w:r>
            <w:proofErr w:type="spellStart"/>
            <w:r>
              <w:rPr>
                <w:rFonts w:eastAsia="Malgun Gothic"/>
                <w:szCs w:val="20"/>
              </w:rPr>
              <w:t>gNB</w:t>
            </w:r>
            <w:proofErr w:type="spellEnd"/>
            <w:r>
              <w:rPr>
                <w:rFonts w:eastAsia="Malgun Gothic"/>
                <w:szCs w:val="20"/>
              </w:rPr>
              <w:t xml:space="preserve"> can maintain/store a single/unified model</w:t>
            </w:r>
          </w:p>
        </w:tc>
        <w:tc>
          <w:tcPr>
            <w:tcW w:w="1616" w:type="dxa"/>
          </w:tcPr>
          <w:p w:rsidR="00686B33" w:rsidRDefault="00577E1A">
            <w:pPr>
              <w:snapToGrid w:val="0"/>
              <w:spacing w:beforeLines="30" w:before="72" w:afterLines="30" w:after="72" w:line="288" w:lineRule="auto"/>
              <w:jc w:val="both"/>
              <w:rPr>
                <w:rFonts w:eastAsia="宋体"/>
                <w:i/>
                <w:iCs/>
              </w:rPr>
            </w:pPr>
            <w:r>
              <w:rPr>
                <w:rFonts w:eastAsia="宋体" w:hint="eastAsia"/>
              </w:rPr>
              <w:t>Yes</w:t>
            </w:r>
          </w:p>
        </w:tc>
        <w:tc>
          <w:tcPr>
            <w:tcW w:w="1546" w:type="dxa"/>
          </w:tcPr>
          <w:p w:rsidR="00686B33" w:rsidRDefault="00577E1A">
            <w:pPr>
              <w:snapToGrid w:val="0"/>
              <w:spacing w:beforeLines="30" w:before="72" w:afterLines="30" w:after="72" w:line="288" w:lineRule="auto"/>
              <w:jc w:val="both"/>
              <w:rPr>
                <w:i/>
                <w:iCs/>
              </w:rPr>
            </w:pPr>
            <w:r>
              <w:rPr>
                <w:rFonts w:eastAsia="宋体" w:hint="eastAsia"/>
              </w:rPr>
              <w:t>No</w:t>
            </w:r>
          </w:p>
        </w:tc>
        <w:tc>
          <w:tcPr>
            <w:tcW w:w="1619" w:type="dxa"/>
          </w:tcPr>
          <w:p w:rsidR="00686B33" w:rsidRDefault="00577E1A">
            <w:pPr>
              <w:snapToGrid w:val="0"/>
              <w:spacing w:beforeLines="30" w:before="72" w:afterLines="30" w:after="72" w:line="288" w:lineRule="auto"/>
              <w:jc w:val="both"/>
              <w:rPr>
                <w:i/>
                <w:iCs/>
              </w:rPr>
            </w:pPr>
            <w:r>
              <w:rPr>
                <w:rFonts w:eastAsia="宋体" w:hint="eastAsia"/>
              </w:rPr>
              <w:t>Yes</w:t>
            </w:r>
          </w:p>
        </w:tc>
        <w:tc>
          <w:tcPr>
            <w:tcW w:w="1550" w:type="dxa"/>
          </w:tcPr>
          <w:p w:rsidR="00686B33" w:rsidRDefault="00577E1A">
            <w:pPr>
              <w:snapToGrid w:val="0"/>
              <w:spacing w:beforeLines="30" w:before="72" w:afterLines="30" w:after="72" w:line="288" w:lineRule="auto"/>
              <w:jc w:val="both"/>
              <w:rPr>
                <w:i/>
                <w:iCs/>
              </w:rPr>
            </w:pPr>
            <w:r>
              <w:rPr>
                <w:rFonts w:eastAsia="宋体" w:hint="eastAsia"/>
              </w:rPr>
              <w:t>No</w:t>
            </w:r>
          </w:p>
        </w:tc>
      </w:tr>
      <w:tr w:rsidR="00686B33">
        <w:tc>
          <w:tcPr>
            <w:tcW w:w="3019" w:type="dxa"/>
          </w:tcPr>
          <w:p w:rsidR="00686B33" w:rsidRDefault="00577E1A">
            <w:pPr>
              <w:tabs>
                <w:tab w:val="left" w:pos="720"/>
              </w:tabs>
              <w:overflowPunct w:val="0"/>
              <w:autoSpaceDE w:val="0"/>
              <w:autoSpaceDN w:val="0"/>
              <w:adjustRightInd w:val="0"/>
              <w:snapToGrid w:val="0"/>
              <w:spacing w:beforeLines="30" w:before="72" w:afterLines="30" w:after="72" w:line="288" w:lineRule="auto"/>
              <w:jc w:val="both"/>
              <w:textAlignment w:val="baseline"/>
              <w:rPr>
                <w:i/>
                <w:iCs/>
              </w:rPr>
            </w:pPr>
            <w:r>
              <w:rPr>
                <w:rFonts w:eastAsia="Malgun Gothic"/>
                <w:szCs w:val="20"/>
              </w:rPr>
              <w:t xml:space="preserve">Whether UE device can maintain/store a single/unified </w:t>
            </w:r>
            <w:r>
              <w:rPr>
                <w:rFonts w:eastAsia="Malgun Gothic"/>
                <w:szCs w:val="20"/>
              </w:rPr>
              <w:t>model</w:t>
            </w:r>
          </w:p>
        </w:tc>
        <w:tc>
          <w:tcPr>
            <w:tcW w:w="1616" w:type="dxa"/>
          </w:tcPr>
          <w:p w:rsidR="00686B33" w:rsidRDefault="00577E1A">
            <w:pPr>
              <w:snapToGrid w:val="0"/>
              <w:spacing w:beforeLines="30" w:before="72" w:afterLines="30" w:after="72" w:line="288" w:lineRule="auto"/>
              <w:jc w:val="both"/>
              <w:rPr>
                <w:rFonts w:eastAsia="宋体"/>
                <w:i/>
                <w:iCs/>
              </w:rPr>
            </w:pPr>
            <w:r>
              <w:rPr>
                <w:rFonts w:eastAsia="宋体" w:hint="eastAsia"/>
              </w:rPr>
              <w:t>No</w:t>
            </w:r>
          </w:p>
        </w:tc>
        <w:tc>
          <w:tcPr>
            <w:tcW w:w="1546" w:type="dxa"/>
          </w:tcPr>
          <w:p w:rsidR="00686B33" w:rsidRDefault="00577E1A">
            <w:pPr>
              <w:snapToGrid w:val="0"/>
              <w:spacing w:beforeLines="30" w:before="72" w:afterLines="30" w:after="72" w:line="288" w:lineRule="auto"/>
              <w:jc w:val="both"/>
              <w:rPr>
                <w:i/>
                <w:iCs/>
              </w:rPr>
            </w:pPr>
            <w:r>
              <w:rPr>
                <w:rFonts w:eastAsia="宋体" w:hint="eastAsia"/>
              </w:rPr>
              <w:t>Yes</w:t>
            </w:r>
          </w:p>
        </w:tc>
        <w:tc>
          <w:tcPr>
            <w:tcW w:w="1619" w:type="dxa"/>
          </w:tcPr>
          <w:p w:rsidR="00686B33" w:rsidRDefault="00577E1A">
            <w:pPr>
              <w:snapToGrid w:val="0"/>
              <w:spacing w:beforeLines="30" w:before="72" w:afterLines="30" w:after="72" w:line="288" w:lineRule="auto"/>
              <w:jc w:val="both"/>
              <w:rPr>
                <w:i/>
                <w:iCs/>
              </w:rPr>
            </w:pPr>
            <w:r>
              <w:rPr>
                <w:rFonts w:eastAsia="宋体" w:hint="eastAsia"/>
              </w:rPr>
              <w:t>No</w:t>
            </w:r>
          </w:p>
        </w:tc>
        <w:tc>
          <w:tcPr>
            <w:tcW w:w="1550" w:type="dxa"/>
          </w:tcPr>
          <w:p w:rsidR="00686B33" w:rsidRDefault="00577E1A">
            <w:pPr>
              <w:snapToGrid w:val="0"/>
              <w:spacing w:beforeLines="30" w:before="72" w:afterLines="30" w:after="72" w:line="288" w:lineRule="auto"/>
              <w:jc w:val="both"/>
              <w:rPr>
                <w:i/>
                <w:iCs/>
              </w:rPr>
            </w:pPr>
            <w:r>
              <w:rPr>
                <w:rFonts w:eastAsia="宋体" w:hint="eastAsia"/>
              </w:rPr>
              <w:t>Yes</w:t>
            </w:r>
          </w:p>
        </w:tc>
      </w:tr>
      <w:tr w:rsidR="00686B33">
        <w:tc>
          <w:tcPr>
            <w:tcW w:w="3019" w:type="dxa"/>
          </w:tcPr>
          <w:p w:rsidR="00686B33" w:rsidRDefault="00577E1A">
            <w:pPr>
              <w:tabs>
                <w:tab w:val="left" w:pos="720"/>
              </w:tabs>
              <w:overflowPunct w:val="0"/>
              <w:autoSpaceDE w:val="0"/>
              <w:autoSpaceDN w:val="0"/>
              <w:adjustRightInd w:val="0"/>
              <w:snapToGrid w:val="0"/>
              <w:spacing w:beforeLines="30" w:before="72" w:afterLines="30" w:after="72" w:line="288" w:lineRule="auto"/>
              <w:jc w:val="both"/>
              <w:textAlignment w:val="baseline"/>
              <w:rPr>
                <w:i/>
                <w:iCs/>
              </w:rPr>
            </w:pPr>
            <w:proofErr w:type="spellStart"/>
            <w:r>
              <w:rPr>
                <w:rFonts w:eastAsia="Malgun Gothic"/>
                <w:szCs w:val="20"/>
              </w:rPr>
              <w:t>Extendability</w:t>
            </w:r>
            <w:proofErr w:type="spellEnd"/>
            <w:r>
              <w:rPr>
                <w:rFonts w:eastAsia="Malgun Gothic"/>
                <w:szCs w:val="20"/>
              </w:rPr>
              <w:t xml:space="preserve">: to train new UE-side model compatible with NW-side model in use; Or to train new NW-side model compatible with UE-side model in use </w:t>
            </w:r>
          </w:p>
        </w:tc>
        <w:tc>
          <w:tcPr>
            <w:tcW w:w="1616" w:type="dxa"/>
          </w:tcPr>
          <w:p w:rsidR="00686B33" w:rsidRDefault="00577E1A">
            <w:pPr>
              <w:snapToGrid w:val="0"/>
              <w:spacing w:beforeLines="30" w:before="72" w:afterLines="30" w:after="72" w:line="288" w:lineRule="auto"/>
              <w:jc w:val="both"/>
              <w:rPr>
                <w:rFonts w:eastAsia="宋体"/>
                <w:i/>
                <w:iCs/>
              </w:rPr>
            </w:pPr>
            <w:r>
              <w:rPr>
                <w:rFonts w:eastAsia="宋体" w:hint="eastAsia"/>
              </w:rPr>
              <w:t>Non-extendable</w:t>
            </w:r>
            <w:r>
              <w:rPr>
                <w:rFonts w:eastAsia="宋体"/>
              </w:rPr>
              <w:t xml:space="preserve"> (possible only when UE </w:t>
            </w:r>
            <w:r>
              <w:rPr>
                <w:rFonts w:eastAsia="宋体" w:hint="eastAsia"/>
              </w:rPr>
              <w:t>know</w:t>
            </w:r>
            <w:r>
              <w:rPr>
                <w:rFonts w:eastAsia="宋体"/>
              </w:rPr>
              <w:t>s NW-part model in use)</w:t>
            </w:r>
          </w:p>
        </w:tc>
        <w:tc>
          <w:tcPr>
            <w:tcW w:w="1546" w:type="dxa"/>
          </w:tcPr>
          <w:p w:rsidR="00686B33" w:rsidRDefault="00577E1A">
            <w:pPr>
              <w:snapToGrid w:val="0"/>
              <w:spacing w:beforeLines="30" w:before="72" w:afterLines="30" w:after="72" w:line="288" w:lineRule="auto"/>
              <w:jc w:val="both"/>
              <w:rPr>
                <w:rFonts w:eastAsia="宋体"/>
              </w:rPr>
            </w:pPr>
            <w:r>
              <w:rPr>
                <w:rFonts w:eastAsia="宋体" w:hint="eastAsia"/>
              </w:rPr>
              <w:t>Non-extendable</w:t>
            </w:r>
          </w:p>
          <w:p w:rsidR="00686B33" w:rsidRDefault="00577E1A">
            <w:pPr>
              <w:snapToGrid w:val="0"/>
              <w:spacing w:beforeLines="30" w:before="72" w:afterLines="30" w:after="72" w:line="288" w:lineRule="auto"/>
              <w:jc w:val="both"/>
              <w:rPr>
                <w:rFonts w:eastAsiaTheme="minorEastAsia"/>
                <w:i/>
                <w:iCs/>
              </w:rPr>
            </w:pPr>
            <w:r>
              <w:rPr>
                <w:rFonts w:eastAsia="宋体"/>
              </w:rPr>
              <w:t xml:space="preserve">(possible only when NW </w:t>
            </w:r>
            <w:r>
              <w:rPr>
                <w:rFonts w:eastAsia="宋体" w:hint="eastAsia"/>
              </w:rPr>
              <w:t>know</w:t>
            </w:r>
            <w:r>
              <w:rPr>
                <w:rFonts w:eastAsia="宋体"/>
              </w:rPr>
              <w:t>s UE-part model in use)</w:t>
            </w:r>
          </w:p>
        </w:tc>
        <w:tc>
          <w:tcPr>
            <w:tcW w:w="1619" w:type="dxa"/>
          </w:tcPr>
          <w:p w:rsidR="00686B33" w:rsidRDefault="00577E1A">
            <w:pPr>
              <w:snapToGrid w:val="0"/>
              <w:spacing w:beforeLines="30" w:before="72" w:afterLines="30" w:after="72" w:line="288" w:lineRule="auto"/>
              <w:jc w:val="both"/>
              <w:rPr>
                <w:rFonts w:eastAsia="宋体"/>
                <w:i/>
                <w:iCs/>
              </w:rPr>
            </w:pPr>
            <w:r>
              <w:rPr>
                <w:rFonts w:eastAsia="宋体" w:hint="eastAsia"/>
              </w:rPr>
              <w:t>Extendable</w:t>
            </w:r>
          </w:p>
        </w:tc>
        <w:tc>
          <w:tcPr>
            <w:tcW w:w="1550" w:type="dxa"/>
          </w:tcPr>
          <w:p w:rsidR="00686B33" w:rsidRDefault="00577E1A">
            <w:pPr>
              <w:snapToGrid w:val="0"/>
              <w:spacing w:beforeLines="30" w:before="72" w:afterLines="30" w:after="72" w:line="288" w:lineRule="auto"/>
              <w:jc w:val="both"/>
              <w:rPr>
                <w:i/>
                <w:iCs/>
              </w:rPr>
            </w:pPr>
            <w:r>
              <w:rPr>
                <w:rFonts w:eastAsia="宋体" w:hint="eastAsia"/>
              </w:rPr>
              <w:t>Extendable</w:t>
            </w:r>
          </w:p>
        </w:tc>
      </w:tr>
      <w:tr w:rsidR="00686B33">
        <w:tc>
          <w:tcPr>
            <w:tcW w:w="3019" w:type="dxa"/>
          </w:tcPr>
          <w:p w:rsidR="00686B33" w:rsidRDefault="00577E1A">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t>Whether training data distribution can be matched to the device that will use the model for inference</w:t>
            </w:r>
          </w:p>
        </w:tc>
        <w:tc>
          <w:tcPr>
            <w:tcW w:w="1616" w:type="dxa"/>
          </w:tcPr>
          <w:p w:rsidR="00686B33" w:rsidRDefault="00577E1A">
            <w:pPr>
              <w:snapToGrid w:val="0"/>
              <w:spacing w:beforeLines="30" w:before="72" w:afterLines="30" w:after="72" w:line="288" w:lineRule="auto"/>
              <w:jc w:val="both"/>
              <w:rPr>
                <w:rFonts w:eastAsia="宋体"/>
                <w:i/>
                <w:iCs/>
              </w:rPr>
            </w:pPr>
            <w:r>
              <w:rPr>
                <w:rFonts w:eastAsia="宋体"/>
              </w:rPr>
              <w:t>No for UE device</w:t>
            </w:r>
          </w:p>
        </w:tc>
        <w:tc>
          <w:tcPr>
            <w:tcW w:w="1546" w:type="dxa"/>
          </w:tcPr>
          <w:p w:rsidR="00686B33" w:rsidRDefault="00577E1A">
            <w:pPr>
              <w:snapToGrid w:val="0"/>
              <w:spacing w:beforeLines="30" w:before="72" w:afterLines="30" w:after="72" w:line="288" w:lineRule="auto"/>
              <w:jc w:val="both"/>
              <w:rPr>
                <w:i/>
                <w:iCs/>
              </w:rPr>
            </w:pPr>
            <w:proofErr w:type="gramStart"/>
            <w:r>
              <w:rPr>
                <w:rFonts w:eastAsia="宋体" w:hint="eastAsia"/>
              </w:rPr>
              <w:t>Yes</w:t>
            </w:r>
            <w:proofErr w:type="gramEnd"/>
            <w:r>
              <w:rPr>
                <w:rFonts w:eastAsia="宋体"/>
              </w:rPr>
              <w:t xml:space="preserve"> for UE device</w:t>
            </w:r>
          </w:p>
        </w:tc>
        <w:tc>
          <w:tcPr>
            <w:tcW w:w="1619" w:type="dxa"/>
          </w:tcPr>
          <w:p w:rsidR="00686B33" w:rsidRDefault="00577E1A">
            <w:pPr>
              <w:snapToGrid w:val="0"/>
              <w:spacing w:beforeLines="30" w:before="72" w:afterLines="30" w:after="72" w:line="288" w:lineRule="auto"/>
              <w:jc w:val="both"/>
              <w:rPr>
                <w:i/>
                <w:iCs/>
              </w:rPr>
            </w:pPr>
            <w:r>
              <w:rPr>
                <w:rFonts w:eastAsia="宋体"/>
              </w:rPr>
              <w:t>Possible for UE device only when ground-truth</w:t>
            </w:r>
            <w:r>
              <w:rPr>
                <w:rFonts w:eastAsia="宋体"/>
              </w:rPr>
              <w:t xml:space="preserve"> CSI is shared from target UE device.</w:t>
            </w:r>
          </w:p>
        </w:tc>
        <w:tc>
          <w:tcPr>
            <w:tcW w:w="1550" w:type="dxa"/>
          </w:tcPr>
          <w:p w:rsidR="00686B33" w:rsidRDefault="00577E1A">
            <w:pPr>
              <w:snapToGrid w:val="0"/>
              <w:spacing w:beforeLines="30" w:before="72" w:afterLines="30" w:after="72" w:line="288" w:lineRule="auto"/>
              <w:jc w:val="both"/>
              <w:rPr>
                <w:rFonts w:eastAsia="宋体"/>
                <w:i/>
                <w:iCs/>
              </w:rPr>
            </w:pPr>
            <w:r>
              <w:rPr>
                <w:rFonts w:eastAsia="宋体"/>
              </w:rPr>
              <w:t xml:space="preserve">Possible for UE device only when ground-truth CSI is shared from target </w:t>
            </w:r>
            <w:proofErr w:type="spellStart"/>
            <w:r>
              <w:rPr>
                <w:rFonts w:eastAsia="宋体"/>
              </w:rPr>
              <w:t>gNB</w:t>
            </w:r>
            <w:proofErr w:type="spellEnd"/>
            <w:r>
              <w:rPr>
                <w:rFonts w:eastAsia="宋体"/>
              </w:rPr>
              <w:t xml:space="preserve"> device </w:t>
            </w:r>
          </w:p>
        </w:tc>
      </w:tr>
      <w:tr w:rsidR="00686B33">
        <w:tc>
          <w:tcPr>
            <w:tcW w:w="3019" w:type="dxa"/>
          </w:tcPr>
          <w:p w:rsidR="00686B33" w:rsidRDefault="00577E1A">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lastRenderedPageBreak/>
              <w:t>Whether device capability can be considered for model development</w:t>
            </w:r>
          </w:p>
        </w:tc>
        <w:tc>
          <w:tcPr>
            <w:tcW w:w="1616" w:type="dxa"/>
          </w:tcPr>
          <w:p w:rsidR="00686B33" w:rsidRDefault="00577E1A">
            <w:pPr>
              <w:snapToGrid w:val="0"/>
              <w:spacing w:beforeLines="30" w:before="72" w:afterLines="30" w:after="72" w:line="288" w:lineRule="auto"/>
              <w:jc w:val="both"/>
              <w:rPr>
                <w:rFonts w:eastAsia="宋体"/>
                <w:i/>
                <w:iCs/>
              </w:rPr>
            </w:pPr>
            <w:r>
              <w:rPr>
                <w:rFonts w:eastAsia="宋体" w:hint="eastAsia"/>
              </w:rPr>
              <w:t>Yes (when the supported UE-part model structure is known by network</w:t>
            </w:r>
            <w:r>
              <w:rPr>
                <w:rFonts w:eastAsia="宋体" w:hint="eastAsia"/>
              </w:rPr>
              <w:t xml:space="preserve"> side)</w:t>
            </w:r>
          </w:p>
        </w:tc>
        <w:tc>
          <w:tcPr>
            <w:tcW w:w="1546" w:type="dxa"/>
          </w:tcPr>
          <w:p w:rsidR="00686B33" w:rsidRDefault="00577E1A">
            <w:pPr>
              <w:snapToGrid w:val="0"/>
              <w:spacing w:beforeLines="30" w:before="72" w:afterLines="30" w:after="72" w:line="288" w:lineRule="auto"/>
              <w:jc w:val="both"/>
              <w:rPr>
                <w:rFonts w:eastAsia="宋体"/>
                <w:i/>
                <w:iCs/>
              </w:rPr>
            </w:pPr>
            <w:r>
              <w:rPr>
                <w:rFonts w:eastAsia="宋体" w:hint="eastAsia"/>
              </w:rPr>
              <w:t xml:space="preserve">UE-part </w:t>
            </w:r>
            <w:proofErr w:type="gramStart"/>
            <w:r>
              <w:rPr>
                <w:rFonts w:eastAsia="宋体" w:hint="eastAsia"/>
              </w:rPr>
              <w:t>model  is</w:t>
            </w:r>
            <w:proofErr w:type="gramEnd"/>
            <w:r>
              <w:rPr>
                <w:rFonts w:eastAsia="宋体" w:hint="eastAsia"/>
              </w:rPr>
              <w:t xml:space="preserve"> up to UE implementation </w:t>
            </w:r>
          </w:p>
        </w:tc>
        <w:tc>
          <w:tcPr>
            <w:tcW w:w="1619" w:type="dxa"/>
          </w:tcPr>
          <w:p w:rsidR="00686B33" w:rsidRDefault="00577E1A">
            <w:pPr>
              <w:snapToGrid w:val="0"/>
              <w:spacing w:beforeLines="30" w:before="72" w:afterLines="30" w:after="72" w:line="288" w:lineRule="auto"/>
              <w:jc w:val="both"/>
              <w:rPr>
                <w:rFonts w:eastAsia="宋体"/>
                <w:i/>
                <w:iCs/>
              </w:rPr>
            </w:pPr>
            <w:r>
              <w:rPr>
                <w:rFonts w:eastAsia="宋体" w:hint="eastAsia"/>
              </w:rPr>
              <w:t xml:space="preserve">UE-part </w:t>
            </w:r>
            <w:proofErr w:type="gramStart"/>
            <w:r>
              <w:rPr>
                <w:rFonts w:eastAsia="宋体" w:hint="eastAsia"/>
              </w:rPr>
              <w:t>model  is</w:t>
            </w:r>
            <w:proofErr w:type="gramEnd"/>
            <w:r>
              <w:rPr>
                <w:rFonts w:eastAsia="宋体" w:hint="eastAsia"/>
              </w:rPr>
              <w:t xml:space="preserve"> up to UE implementation </w:t>
            </w:r>
          </w:p>
        </w:tc>
        <w:tc>
          <w:tcPr>
            <w:tcW w:w="1550" w:type="dxa"/>
          </w:tcPr>
          <w:p w:rsidR="00686B33" w:rsidRDefault="00577E1A">
            <w:pPr>
              <w:snapToGrid w:val="0"/>
              <w:spacing w:beforeLines="30" w:before="72" w:afterLines="30" w:after="72" w:line="288" w:lineRule="auto"/>
              <w:jc w:val="both"/>
              <w:rPr>
                <w:rFonts w:eastAsia="宋体"/>
                <w:i/>
                <w:iCs/>
              </w:rPr>
            </w:pPr>
            <w:r>
              <w:rPr>
                <w:rFonts w:eastAsia="宋体" w:hint="eastAsia"/>
              </w:rPr>
              <w:t xml:space="preserve">UE-part </w:t>
            </w:r>
            <w:proofErr w:type="gramStart"/>
            <w:r>
              <w:rPr>
                <w:rFonts w:eastAsia="宋体" w:hint="eastAsia"/>
              </w:rPr>
              <w:t>model  is</w:t>
            </w:r>
            <w:proofErr w:type="gramEnd"/>
            <w:r>
              <w:rPr>
                <w:rFonts w:eastAsia="宋体" w:hint="eastAsia"/>
              </w:rPr>
              <w:t xml:space="preserve"> up to UE implementation </w:t>
            </w:r>
          </w:p>
        </w:tc>
      </w:tr>
    </w:tbl>
    <w:p w:rsidR="00686B33" w:rsidRDefault="00577E1A">
      <w:pPr>
        <w:snapToGrid w:val="0"/>
        <w:spacing w:beforeLines="30" w:before="72" w:afterLines="30" w:after="72" w:line="288" w:lineRule="auto"/>
        <w:jc w:val="both"/>
        <w:rPr>
          <w:rFonts w:eastAsia="宋体"/>
        </w:rPr>
      </w:pPr>
      <w:r>
        <w:rPr>
          <w:rFonts w:eastAsia="宋体" w:hint="eastAsia"/>
        </w:rPr>
        <w:t xml:space="preserve">Based on the brief comparison of different training collaboration types, it is necessary for companies to identify and </w:t>
      </w:r>
      <w:r>
        <w:rPr>
          <w:rFonts w:eastAsia="宋体" w:hint="eastAsia"/>
        </w:rPr>
        <w:t>analyze the pros and cons of different training collaboration types in SI, since a clear understanding of these training collaborations is beneficial for facilitating the subsequent study of two-sided AI/ML model and corresponding specification impact in W</w:t>
      </w:r>
      <w:r>
        <w:rPr>
          <w:rFonts w:eastAsia="宋体" w:hint="eastAsia"/>
        </w:rPr>
        <w:t>I. We propose to identify and analyze the pros and cons of different training collaborations in SI for facilitating the study of two-sided AI/ML model in WI.</w:t>
      </w:r>
    </w:p>
    <w:bookmarkEnd w:id="0"/>
    <w:p w:rsidR="00686B33" w:rsidRDefault="00577E1A">
      <w:pPr>
        <w:snapToGrid w:val="0"/>
        <w:spacing w:beforeLines="30" w:before="72" w:afterLines="30" w:after="72" w:line="288" w:lineRule="auto"/>
        <w:jc w:val="both"/>
        <w:rPr>
          <w:i/>
          <w:iCs/>
        </w:rPr>
      </w:pPr>
      <w:r>
        <w:rPr>
          <w:rFonts w:eastAsia="微软雅黑" w:hint="eastAsia"/>
          <w:b/>
          <w:bCs/>
          <w:i/>
          <w:iCs/>
        </w:rPr>
        <w:t xml:space="preserve">Proposal 4: </w:t>
      </w:r>
      <w:r>
        <w:rPr>
          <w:rFonts w:eastAsia="微软雅黑"/>
          <w:i/>
          <w:iCs/>
        </w:rPr>
        <w:t>Conclude</w:t>
      </w:r>
      <w:r>
        <w:rPr>
          <w:rFonts w:eastAsia="微软雅黑" w:hint="eastAsia"/>
          <w:i/>
          <w:iCs/>
        </w:rPr>
        <w:t xml:space="preserve"> the pros and cons of different training collaboration</w:t>
      </w:r>
      <w:r>
        <w:rPr>
          <w:rFonts w:eastAsia="微软雅黑"/>
          <w:i/>
          <w:iCs/>
        </w:rPr>
        <w:t xml:space="preserve"> types</w:t>
      </w:r>
      <w:r>
        <w:rPr>
          <w:rFonts w:eastAsia="微软雅黑" w:hint="eastAsia"/>
          <w:i/>
          <w:iCs/>
        </w:rPr>
        <w:t xml:space="preserve"> </w:t>
      </w:r>
      <w:r>
        <w:rPr>
          <w:rFonts w:eastAsia="微软雅黑"/>
          <w:i/>
          <w:iCs/>
        </w:rPr>
        <w:t xml:space="preserve">and prioritize </w:t>
      </w:r>
      <w:r>
        <w:rPr>
          <w:rFonts w:eastAsia="微软雅黑" w:hint="eastAsia"/>
          <w:i/>
          <w:iCs/>
        </w:rPr>
        <w:t>tr</w:t>
      </w:r>
      <w:r>
        <w:rPr>
          <w:rFonts w:eastAsia="微软雅黑" w:hint="eastAsia"/>
          <w:i/>
          <w:iCs/>
        </w:rPr>
        <w:t>aining collaboration</w:t>
      </w:r>
      <w:r>
        <w:rPr>
          <w:rFonts w:eastAsia="微软雅黑"/>
          <w:i/>
          <w:iCs/>
        </w:rPr>
        <w:t xml:space="preserve"> types in RAN1#112bis-e meeting. </w:t>
      </w:r>
      <w:r>
        <w:rPr>
          <w:rFonts w:hint="eastAsia"/>
          <w:i/>
          <w:iCs/>
        </w:rPr>
        <w:t xml:space="preserve"> </w:t>
      </w:r>
    </w:p>
    <w:p w:rsidR="00686B33" w:rsidRDefault="00577E1A">
      <w:pPr>
        <w:numPr>
          <w:ilvl w:val="1"/>
          <w:numId w:val="9"/>
        </w:numPr>
        <w:adjustRightInd w:val="0"/>
        <w:snapToGrid w:val="0"/>
        <w:spacing w:beforeLines="30" w:before="72" w:afterLines="30" w:after="72" w:line="288" w:lineRule="auto"/>
        <w:jc w:val="both"/>
        <w:outlineLvl w:val="2"/>
        <w:rPr>
          <w:rFonts w:eastAsia="宋体"/>
          <w:b/>
          <w:bCs/>
          <w:sz w:val="22"/>
          <w:lang w:bidi="ar"/>
        </w:rPr>
      </w:pPr>
      <w:r>
        <w:rPr>
          <w:rFonts w:eastAsia="宋体" w:hint="eastAsia"/>
          <w:b/>
          <w:bCs/>
          <w:sz w:val="22"/>
          <w:lang w:bidi="ar"/>
        </w:rPr>
        <w:t>Data collection</w:t>
      </w:r>
    </w:p>
    <w:p w:rsidR="00686B33" w:rsidRDefault="00577E1A">
      <w:pPr>
        <w:adjustRightInd w:val="0"/>
        <w:snapToGrid w:val="0"/>
        <w:spacing w:beforeLines="30" w:before="72" w:afterLines="30" w:after="72" w:line="288" w:lineRule="auto"/>
        <w:jc w:val="both"/>
      </w:pPr>
      <w:r>
        <w:rPr>
          <w:rFonts w:eastAsia="宋体" w:hint="eastAsia"/>
          <w:szCs w:val="20"/>
          <w:lang w:bidi="ar"/>
        </w:rPr>
        <w:t xml:space="preserve">As </w:t>
      </w:r>
      <w:r>
        <w:rPr>
          <w:rFonts w:eastAsia="宋体" w:hint="eastAsia"/>
          <w:szCs w:val="20"/>
          <w:lang w:bidi="ar"/>
        </w:rPr>
        <w:t xml:space="preserve">is </w:t>
      </w:r>
      <w:r>
        <w:rPr>
          <w:rFonts w:eastAsia="宋体" w:hint="eastAsia"/>
          <w:szCs w:val="20"/>
          <w:lang w:bidi="ar"/>
        </w:rPr>
        <w:t xml:space="preserve">known to all, the performance of AI/ML model is correlated to the training data and inference data, so data collection is a fundamental process in AI model LCM. For data </w:t>
      </w:r>
      <w:r>
        <w:rPr>
          <w:rFonts w:eastAsia="宋体" w:hint="eastAsia"/>
          <w:szCs w:val="20"/>
          <w:lang w:bidi="ar"/>
        </w:rPr>
        <w:t>collection</w:t>
      </w:r>
      <w:r>
        <w:rPr>
          <w:rFonts w:eastAsia="宋体"/>
          <w:szCs w:val="20"/>
          <w:lang w:bidi="ar"/>
        </w:rPr>
        <w:t xml:space="preserve">, </w:t>
      </w:r>
      <w:r>
        <w:rPr>
          <w:rFonts w:eastAsia="宋体" w:hint="eastAsia"/>
          <w:szCs w:val="20"/>
          <w:lang w:bidi="ar"/>
        </w:rPr>
        <w:t>an agreement was reached in Agenda item 9.2.2.2 in RAN1#112 meeting [1].</w:t>
      </w:r>
    </w:p>
    <w:tbl>
      <w:tblPr>
        <w:tblStyle w:val="af7"/>
        <w:tblW w:w="0" w:type="auto"/>
        <w:tblLook w:val="04A0" w:firstRow="1" w:lastRow="0" w:firstColumn="1" w:lastColumn="0" w:noHBand="0" w:noVBand="1"/>
      </w:tblPr>
      <w:tblGrid>
        <w:gridCol w:w="9350"/>
      </w:tblGrid>
      <w:tr w:rsidR="00686B33">
        <w:trPr>
          <w:trHeight w:val="90"/>
        </w:trPr>
        <w:tc>
          <w:tcPr>
            <w:tcW w:w="9350" w:type="dxa"/>
          </w:tcPr>
          <w:p w:rsidR="00686B33" w:rsidRDefault="00577E1A">
            <w:pPr>
              <w:adjustRightInd w:val="0"/>
              <w:snapToGrid w:val="0"/>
              <w:spacing w:beforeLines="30" w:before="72" w:afterLines="30" w:after="72" w:line="288" w:lineRule="auto"/>
              <w:jc w:val="both"/>
              <w:rPr>
                <w:rFonts w:eastAsia="等线"/>
                <w:b/>
                <w:bCs/>
                <w:u w:val="single"/>
              </w:rPr>
            </w:pPr>
            <w:r>
              <w:rPr>
                <w:rFonts w:eastAsia="等线" w:hint="eastAsia"/>
                <w:b/>
                <w:bCs/>
                <w:u w:val="single"/>
              </w:rPr>
              <w:t>Agreement:</w:t>
            </w:r>
          </w:p>
          <w:p w:rsidR="00686B33" w:rsidRDefault="00577E1A">
            <w:pPr>
              <w:tabs>
                <w:tab w:val="left" w:pos="720"/>
              </w:tabs>
              <w:snapToGrid w:val="0"/>
              <w:spacing w:beforeLines="30" w:before="72" w:afterLines="30" w:after="72" w:line="288" w:lineRule="auto"/>
              <w:jc w:val="both"/>
              <w:rPr>
                <w:rFonts w:eastAsia="Malgun Gothic"/>
                <w:szCs w:val="20"/>
              </w:rPr>
            </w:pPr>
            <w:r>
              <w:rPr>
                <w:rFonts w:eastAsia="Malgun Gothic"/>
                <w:szCs w:val="20"/>
              </w:rPr>
              <w:t xml:space="preserve">In CSI compression using two-sided model use case, further study the necessity, feasibility, and potential specification impact of UE side data collection enhancement including at least  </w:t>
            </w:r>
          </w:p>
          <w:p w:rsidR="00686B33" w:rsidRDefault="00577E1A">
            <w:pPr>
              <w:numPr>
                <w:ilvl w:val="0"/>
                <w:numId w:val="13"/>
              </w:num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t>Enhancement of CSI-RS configuration to enable higher accuracy measur</w:t>
            </w:r>
            <w:r>
              <w:rPr>
                <w:rFonts w:eastAsia="Malgun Gothic"/>
                <w:szCs w:val="20"/>
              </w:rPr>
              <w:t>ement.</w:t>
            </w:r>
          </w:p>
          <w:p w:rsidR="00686B33" w:rsidRDefault="00577E1A">
            <w:pPr>
              <w:numPr>
                <w:ilvl w:val="0"/>
                <w:numId w:val="13"/>
              </w:num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等线"/>
                <w:szCs w:val="20"/>
              </w:rPr>
              <w:t>Assistance information for UE data collection for categorizing the data in forms of ID for the purpose of differentiating characteristics of data due to specific configuration, scenarios, site etc.</w:t>
            </w:r>
          </w:p>
          <w:p w:rsidR="00686B33" w:rsidRDefault="00577E1A">
            <w:pPr>
              <w:numPr>
                <w:ilvl w:val="1"/>
                <w:numId w:val="13"/>
              </w:numPr>
              <w:tabs>
                <w:tab w:val="left" w:pos="1440"/>
              </w:tabs>
              <w:overflowPunct w:val="0"/>
              <w:autoSpaceDE w:val="0"/>
              <w:autoSpaceDN w:val="0"/>
              <w:adjustRightInd w:val="0"/>
              <w:snapToGrid w:val="0"/>
              <w:spacing w:beforeLines="30" w:before="72" w:afterLines="30" w:after="72" w:line="288" w:lineRule="auto"/>
              <w:jc w:val="both"/>
              <w:textAlignment w:val="baseline"/>
              <w:rPr>
                <w:rFonts w:eastAsia="等线"/>
                <w:szCs w:val="20"/>
              </w:rPr>
            </w:pPr>
            <w:r>
              <w:rPr>
                <w:rFonts w:eastAsia="等线"/>
                <w:szCs w:val="20"/>
              </w:rPr>
              <w:t>The provision of assistance information needs to co</w:t>
            </w:r>
            <w:r>
              <w:rPr>
                <w:rFonts w:eastAsia="等线"/>
                <w:szCs w:val="20"/>
              </w:rPr>
              <w:t>nsider feasibility of disclosing proprietary information to the other side.</w:t>
            </w:r>
          </w:p>
          <w:p w:rsidR="00686B33" w:rsidRDefault="00577E1A">
            <w:pPr>
              <w:numPr>
                <w:ilvl w:val="0"/>
                <w:numId w:val="13"/>
              </w:numPr>
              <w:tabs>
                <w:tab w:val="left" w:pos="720"/>
              </w:tabs>
              <w:overflowPunct w:val="0"/>
              <w:autoSpaceDE w:val="0"/>
              <w:autoSpaceDN w:val="0"/>
              <w:adjustRightInd w:val="0"/>
              <w:snapToGrid w:val="0"/>
              <w:spacing w:beforeLines="30" w:before="72" w:afterLines="30" w:after="72" w:line="288" w:lineRule="auto"/>
              <w:jc w:val="both"/>
              <w:textAlignment w:val="baseline"/>
              <w:rPr>
                <w:rFonts w:eastAsia="Times New Roman"/>
                <w:szCs w:val="20"/>
              </w:rPr>
            </w:pPr>
            <w:r>
              <w:rPr>
                <w:rFonts w:eastAsia="Times New Roman"/>
                <w:szCs w:val="20"/>
              </w:rPr>
              <w:t>Signaling for triggering the data collection</w:t>
            </w:r>
          </w:p>
          <w:p w:rsidR="00686B33" w:rsidRDefault="00577E1A">
            <w:pPr>
              <w:tabs>
                <w:tab w:val="left" w:pos="720"/>
              </w:tabs>
              <w:snapToGrid w:val="0"/>
              <w:spacing w:beforeLines="30" w:before="72" w:afterLines="30" w:after="72" w:line="288" w:lineRule="auto"/>
              <w:jc w:val="both"/>
              <w:rPr>
                <w:rFonts w:eastAsia="Batang"/>
                <w:szCs w:val="20"/>
                <w:lang w:eastAsia="en-US"/>
              </w:rPr>
            </w:pPr>
            <w:r>
              <w:rPr>
                <w:rFonts w:eastAsia="Malgun Gothic"/>
                <w:szCs w:val="20"/>
              </w:rPr>
              <w:t xml:space="preserve">In CSI compression using two-sided model use case, further discuss the necessity, feasibility, and potential specification impact for NW side data collection including at least:  </w:t>
            </w:r>
            <w:r>
              <w:rPr>
                <w:rFonts w:eastAsia="Batang"/>
                <w:szCs w:val="20"/>
                <w:lang w:eastAsia="en-US"/>
              </w:rPr>
              <w:t xml:space="preserve"> </w:t>
            </w:r>
          </w:p>
          <w:p w:rsidR="00686B33" w:rsidRDefault="00577E1A">
            <w:pPr>
              <w:numPr>
                <w:ilvl w:val="0"/>
                <w:numId w:val="13"/>
              </w:num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t>Enhancement of SRS and/or CSI-RS measurement and/or CSI reporting to enable</w:t>
            </w:r>
            <w:r>
              <w:rPr>
                <w:rFonts w:eastAsia="Malgun Gothic"/>
                <w:szCs w:val="20"/>
              </w:rPr>
              <w:t xml:space="preserve"> higher accuracy measurement. </w:t>
            </w:r>
          </w:p>
          <w:p w:rsidR="00686B33" w:rsidRDefault="00577E1A">
            <w:pPr>
              <w:numPr>
                <w:ilvl w:val="0"/>
                <w:numId w:val="13"/>
              </w:num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t xml:space="preserve">Contents of the ground-truth CSI including: </w:t>
            </w:r>
            <w:r>
              <w:rPr>
                <w:rFonts w:eastAsia="等线"/>
                <w:szCs w:val="20"/>
              </w:rPr>
              <w:t xml:space="preserve"> </w:t>
            </w:r>
          </w:p>
          <w:p w:rsidR="00686B33" w:rsidRDefault="00577E1A">
            <w:pPr>
              <w:numPr>
                <w:ilvl w:val="1"/>
                <w:numId w:val="13"/>
              </w:numPr>
              <w:tabs>
                <w:tab w:val="left" w:pos="144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t xml:space="preserve">Data sample type, e.g., </w:t>
            </w:r>
            <w:r>
              <w:rPr>
                <w:rFonts w:eastAsia="宋体"/>
                <w:szCs w:val="20"/>
              </w:rPr>
              <w:t>precoding matrix</w:t>
            </w:r>
            <w:r>
              <w:rPr>
                <w:rFonts w:eastAsia="Malgun Gothic"/>
                <w:szCs w:val="20"/>
              </w:rPr>
              <w:t>, channel matrix etc.</w:t>
            </w:r>
          </w:p>
          <w:p w:rsidR="00686B33" w:rsidRDefault="00577E1A">
            <w:pPr>
              <w:numPr>
                <w:ilvl w:val="1"/>
                <w:numId w:val="13"/>
              </w:numPr>
              <w:tabs>
                <w:tab w:val="left" w:pos="144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t xml:space="preserve">Data sample format: scaler quantization and/or codebook-based quantization (e.g., e-type II like). </w:t>
            </w:r>
          </w:p>
          <w:p w:rsidR="00686B33" w:rsidRDefault="00577E1A">
            <w:pPr>
              <w:numPr>
                <w:ilvl w:val="1"/>
                <w:numId w:val="13"/>
              </w:numPr>
              <w:tabs>
                <w:tab w:val="left" w:pos="144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t>Assistance inform</w:t>
            </w:r>
            <w:r>
              <w:rPr>
                <w:rFonts w:eastAsia="Malgun Gothic"/>
                <w:szCs w:val="20"/>
              </w:rPr>
              <w:t>ation (e.g., time stamps, and/or cell ID,</w:t>
            </w:r>
            <w:r>
              <w:rPr>
                <w:rFonts w:eastAsia="等线"/>
                <w:szCs w:val="20"/>
              </w:rPr>
              <w:t xml:space="preserve"> Assistance information for Network data collection for categorizing the data in forms of ID for</w:t>
            </w:r>
            <w:r>
              <w:rPr>
                <w:rFonts w:eastAsia="Malgun Gothic"/>
                <w:szCs w:val="20"/>
              </w:rPr>
              <w:t xml:space="preserve"> </w:t>
            </w:r>
            <w:r>
              <w:rPr>
                <w:rFonts w:eastAsia="等线"/>
                <w:szCs w:val="20"/>
              </w:rPr>
              <w:t>the purpose of differentiating characteristics of data due to specific configuration, scenarios, site etc.</w:t>
            </w:r>
            <w:r>
              <w:rPr>
                <w:rFonts w:eastAsia="宋体"/>
                <w:szCs w:val="20"/>
              </w:rPr>
              <w:t>, and data q</w:t>
            </w:r>
            <w:r>
              <w:rPr>
                <w:rFonts w:eastAsia="宋体"/>
                <w:szCs w:val="20"/>
              </w:rPr>
              <w:t>uality indicator</w:t>
            </w:r>
            <w:r>
              <w:rPr>
                <w:rFonts w:eastAsia="Malgun Gothic"/>
                <w:szCs w:val="20"/>
              </w:rPr>
              <w:t>)</w:t>
            </w:r>
          </w:p>
          <w:p w:rsidR="00686B33" w:rsidRDefault="00577E1A">
            <w:pPr>
              <w:numPr>
                <w:ilvl w:val="0"/>
                <w:numId w:val="13"/>
              </w:num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szCs w:val="20"/>
              </w:rPr>
            </w:pPr>
            <w:r>
              <w:rPr>
                <w:rFonts w:eastAsia="Malgun Gothic"/>
                <w:color w:val="000000"/>
                <w:szCs w:val="20"/>
              </w:rPr>
              <w:t>Latency requirement for data collection</w:t>
            </w:r>
          </w:p>
          <w:p w:rsidR="00686B33" w:rsidRDefault="00577E1A">
            <w:pPr>
              <w:numPr>
                <w:ilvl w:val="0"/>
                <w:numId w:val="13"/>
              </w:numPr>
              <w:tabs>
                <w:tab w:val="left" w:pos="720"/>
              </w:tabs>
              <w:overflowPunct w:val="0"/>
              <w:autoSpaceDE w:val="0"/>
              <w:autoSpaceDN w:val="0"/>
              <w:adjustRightInd w:val="0"/>
              <w:snapToGrid w:val="0"/>
              <w:spacing w:beforeLines="30" w:before="72" w:afterLines="30" w:after="72" w:line="288" w:lineRule="auto"/>
              <w:jc w:val="both"/>
              <w:textAlignment w:val="baseline"/>
              <w:rPr>
                <w:rFonts w:eastAsia="宋体"/>
                <w:szCs w:val="20"/>
                <w:lang w:bidi="ar"/>
              </w:rPr>
            </w:pPr>
            <w:r>
              <w:rPr>
                <w:rFonts w:eastAsia="Times New Roman"/>
                <w:color w:val="000000"/>
                <w:szCs w:val="20"/>
              </w:rPr>
              <w:t>Signaling for triggering the data collection</w:t>
            </w:r>
          </w:p>
        </w:tc>
      </w:tr>
    </w:tbl>
    <w:p w:rsidR="00686B33" w:rsidRDefault="00577E1A">
      <w:pPr>
        <w:numPr>
          <w:ilvl w:val="255"/>
          <w:numId w:val="0"/>
        </w:numPr>
        <w:adjustRightInd w:val="0"/>
        <w:snapToGrid w:val="0"/>
        <w:spacing w:beforeLines="30" w:before="72" w:afterLines="30" w:after="72" w:line="288" w:lineRule="auto"/>
        <w:jc w:val="both"/>
        <w:rPr>
          <w:rFonts w:eastAsia="宋体"/>
          <w:szCs w:val="21"/>
        </w:rPr>
      </w:pPr>
      <w:r>
        <w:rPr>
          <w:szCs w:val="21"/>
        </w:rPr>
        <w:t>For network side data collection, U</w:t>
      </w:r>
      <w:r>
        <w:rPr>
          <w:rFonts w:eastAsia="微软雅黑"/>
        </w:rPr>
        <w:t xml:space="preserve">E is required to conduct measurements based on configured reference signals. Then, the measurements may need to be reported to network side. </w:t>
      </w:r>
      <w:r>
        <w:rPr>
          <w:rFonts w:eastAsia="宋体" w:hint="eastAsia"/>
          <w:szCs w:val="21"/>
        </w:rPr>
        <w:t xml:space="preserve">When model training or monitoring is performed at </w:t>
      </w:r>
      <w:r>
        <w:rPr>
          <w:rFonts w:eastAsia="宋体" w:hint="eastAsia"/>
          <w:szCs w:val="21"/>
        </w:rPr>
        <w:lastRenderedPageBreak/>
        <w:t xml:space="preserve">network side, UE needs to measure the configured CSI-RS and then </w:t>
      </w:r>
      <w:r>
        <w:rPr>
          <w:rFonts w:eastAsia="宋体" w:hint="eastAsia"/>
          <w:szCs w:val="21"/>
        </w:rPr>
        <w:t>report the ground-truth CSI to the network. Besides, the overhead of the ground-truth label transmitted over the air-interface is a huge concern if the ground-truth CSI is an ideal CSI (e.g., raw channels, eigenvectors). Therefore, one solution is to enhan</w:t>
      </w:r>
      <w:r>
        <w:rPr>
          <w:rFonts w:eastAsia="宋体" w:hint="eastAsia"/>
          <w:szCs w:val="21"/>
        </w:rPr>
        <w:t xml:space="preserve">ce legacy CSI to increase its reliability, e.g., higher resolution CSI based on legacy Rel-16 </w:t>
      </w:r>
      <w:proofErr w:type="spellStart"/>
      <w:r>
        <w:rPr>
          <w:rFonts w:eastAsia="宋体" w:hint="eastAsia"/>
          <w:szCs w:val="21"/>
        </w:rPr>
        <w:t>eType</w:t>
      </w:r>
      <w:proofErr w:type="spellEnd"/>
      <w:r>
        <w:rPr>
          <w:rFonts w:eastAsia="宋体" w:hint="eastAsia"/>
          <w:szCs w:val="21"/>
        </w:rPr>
        <w:t xml:space="preserve"> II codebook design. In addition, as evaluated in our companion contribution [2], the overhead of enhanced Type II CB (i.e.</w:t>
      </w:r>
      <w:r>
        <w:rPr>
          <w:rFonts w:eastAsia="宋体"/>
          <w:szCs w:val="21"/>
        </w:rPr>
        <w:t>,</w:t>
      </w:r>
      <w:r>
        <w:rPr>
          <w:rFonts w:eastAsia="宋体" w:hint="eastAsia"/>
          <w:szCs w:val="21"/>
        </w:rPr>
        <w:t xml:space="preserve"> PC10) for one training sample increases by 50% compared with the maximal payload of Rel-16 </w:t>
      </w:r>
      <w:proofErr w:type="spellStart"/>
      <w:r>
        <w:rPr>
          <w:rFonts w:eastAsia="宋体" w:hint="eastAsia"/>
          <w:szCs w:val="21"/>
        </w:rPr>
        <w:t>TypeII</w:t>
      </w:r>
      <w:proofErr w:type="spellEnd"/>
      <w:r>
        <w:rPr>
          <w:rFonts w:eastAsia="宋体" w:hint="eastAsia"/>
          <w:szCs w:val="21"/>
        </w:rPr>
        <w:t xml:space="preserve"> CB (i.e., PC8)</w:t>
      </w:r>
      <w:r>
        <w:rPr>
          <w:rFonts w:eastAsia="宋体"/>
          <w:szCs w:val="21"/>
        </w:rPr>
        <w:t xml:space="preserve"> but keeps similar model performance as ideal CSI</w:t>
      </w:r>
      <w:r>
        <w:rPr>
          <w:rFonts w:eastAsia="宋体" w:hint="eastAsia"/>
          <w:szCs w:val="21"/>
        </w:rPr>
        <w:t>, which can be acceptable to be carried on UCI. In this regard, if the ground-truth CSI is rep</w:t>
      </w:r>
      <w:r>
        <w:rPr>
          <w:rFonts w:eastAsia="宋体" w:hint="eastAsia"/>
          <w:szCs w:val="21"/>
        </w:rPr>
        <w:t>orted per sample, the ground-truth CSI can be reported through PHY signaling, e.g., UCI on PUSCH. On the other hand, if the ground-truth CSI is reported per batch, higher layer signaling may be more appropriate, e.g., RRC signaling.</w:t>
      </w:r>
    </w:p>
    <w:p w:rsidR="00686B33" w:rsidRDefault="00577E1A">
      <w:pPr>
        <w:adjustRightInd w:val="0"/>
        <w:snapToGrid w:val="0"/>
        <w:spacing w:beforeLines="30" w:before="72" w:afterLines="30" w:after="72" w:line="288" w:lineRule="auto"/>
        <w:jc w:val="both"/>
        <w:rPr>
          <w:rFonts w:eastAsia="宋体"/>
          <w:i/>
          <w:iCs/>
          <w:szCs w:val="21"/>
        </w:rPr>
      </w:pPr>
      <w:r>
        <w:rPr>
          <w:rFonts w:eastAsia="宋体" w:hint="eastAsia"/>
          <w:b/>
          <w:bCs/>
          <w:i/>
          <w:iCs/>
          <w:szCs w:val="21"/>
        </w:rPr>
        <w:t>Observation</w:t>
      </w:r>
      <w:r>
        <w:rPr>
          <w:b/>
          <w:bCs/>
          <w:i/>
          <w:iCs/>
          <w:szCs w:val="21"/>
        </w:rPr>
        <w:t xml:space="preserve"> </w:t>
      </w:r>
      <w:r>
        <w:rPr>
          <w:rFonts w:eastAsia="宋体" w:hint="eastAsia"/>
          <w:b/>
          <w:bCs/>
          <w:i/>
          <w:iCs/>
          <w:szCs w:val="21"/>
        </w:rPr>
        <w:t>1</w:t>
      </w:r>
      <w:r>
        <w:rPr>
          <w:b/>
          <w:bCs/>
          <w:i/>
          <w:iCs/>
          <w:szCs w:val="21"/>
        </w:rPr>
        <w:t xml:space="preserve">: </w:t>
      </w:r>
      <w:r>
        <w:rPr>
          <w:rFonts w:eastAsia="宋体" w:hint="eastAsia"/>
          <w:i/>
          <w:iCs/>
          <w:szCs w:val="21"/>
        </w:rPr>
        <w:t>When mod</w:t>
      </w:r>
      <w:r>
        <w:rPr>
          <w:rFonts w:eastAsia="宋体" w:hint="eastAsia"/>
          <w:i/>
          <w:iCs/>
          <w:szCs w:val="21"/>
        </w:rPr>
        <w:t>el training or monitoring is performed at network side, the overhead of the ground-truth label transmitted over the air-interface from UE to network is a huge concern if the ground-truth CSI is an ideal CSI (e.g., raw channels, eigenvectors).</w:t>
      </w:r>
    </w:p>
    <w:p w:rsidR="00686B33" w:rsidRDefault="00577E1A">
      <w:pPr>
        <w:adjustRightInd w:val="0"/>
        <w:snapToGrid w:val="0"/>
        <w:spacing w:beforeLines="30" w:before="72" w:afterLines="30" w:after="72" w:line="288" w:lineRule="auto"/>
        <w:jc w:val="both"/>
        <w:rPr>
          <w:rFonts w:eastAsia="宋体"/>
          <w:i/>
          <w:iCs/>
          <w:szCs w:val="21"/>
        </w:rPr>
      </w:pPr>
      <w:r>
        <w:rPr>
          <w:rFonts w:eastAsia="宋体" w:hint="eastAsia"/>
          <w:b/>
          <w:bCs/>
          <w:i/>
          <w:iCs/>
          <w:szCs w:val="21"/>
        </w:rPr>
        <w:t>Observation</w:t>
      </w:r>
      <w:r>
        <w:rPr>
          <w:b/>
          <w:bCs/>
          <w:i/>
          <w:iCs/>
          <w:szCs w:val="21"/>
        </w:rPr>
        <w:t xml:space="preserve"> </w:t>
      </w:r>
      <w:r>
        <w:rPr>
          <w:rFonts w:eastAsia="宋体" w:hint="eastAsia"/>
          <w:b/>
          <w:bCs/>
          <w:i/>
          <w:iCs/>
          <w:szCs w:val="21"/>
        </w:rPr>
        <w:t>2</w:t>
      </w:r>
      <w:r>
        <w:rPr>
          <w:b/>
          <w:bCs/>
          <w:i/>
          <w:iCs/>
          <w:szCs w:val="21"/>
        </w:rPr>
        <w:t xml:space="preserve">: </w:t>
      </w:r>
      <w:r>
        <w:rPr>
          <w:rFonts w:eastAsia="宋体"/>
          <w:i/>
          <w:iCs/>
          <w:szCs w:val="21"/>
        </w:rPr>
        <w:t xml:space="preserve">The </w:t>
      </w:r>
      <w:r>
        <w:rPr>
          <w:i/>
          <w:iCs/>
        </w:rPr>
        <w:t xml:space="preserve">overhead </w:t>
      </w:r>
      <w:r>
        <w:rPr>
          <w:rFonts w:hint="eastAsia"/>
          <w:i/>
          <w:iCs/>
        </w:rPr>
        <w:t xml:space="preserve">of </w:t>
      </w:r>
      <w:r>
        <w:rPr>
          <w:rFonts w:eastAsia="宋体" w:hint="eastAsia"/>
          <w:i/>
          <w:iCs/>
        </w:rPr>
        <w:t>enhanced Type II CB (i.e.</w:t>
      </w:r>
      <w:r>
        <w:rPr>
          <w:rFonts w:eastAsia="宋体"/>
          <w:i/>
          <w:iCs/>
        </w:rPr>
        <w:t>,</w:t>
      </w:r>
      <w:r>
        <w:rPr>
          <w:rFonts w:eastAsia="宋体" w:hint="eastAsia"/>
          <w:i/>
          <w:iCs/>
        </w:rPr>
        <w:t xml:space="preserve"> PC10) for </w:t>
      </w:r>
      <w:r>
        <w:rPr>
          <w:rFonts w:hint="eastAsia"/>
          <w:i/>
          <w:iCs/>
        </w:rPr>
        <w:t>one training</w:t>
      </w:r>
      <w:r>
        <w:rPr>
          <w:i/>
          <w:iCs/>
        </w:rPr>
        <w:t xml:space="preserve"> sample</w:t>
      </w:r>
      <w:r>
        <w:rPr>
          <w:rFonts w:hint="eastAsia"/>
          <w:i/>
          <w:iCs/>
        </w:rPr>
        <w:t xml:space="preserve"> increases by 50% compared with </w:t>
      </w:r>
      <w:r>
        <w:rPr>
          <w:i/>
          <w:iCs/>
        </w:rPr>
        <w:t xml:space="preserve">the maximal payload of Rel-16 </w:t>
      </w:r>
      <w:proofErr w:type="spellStart"/>
      <w:r>
        <w:rPr>
          <w:i/>
          <w:iCs/>
        </w:rPr>
        <w:t>TypeII</w:t>
      </w:r>
      <w:proofErr w:type="spellEnd"/>
      <w:r>
        <w:rPr>
          <w:i/>
          <w:iCs/>
        </w:rPr>
        <w:t xml:space="preserve"> CB</w:t>
      </w:r>
      <w:r>
        <w:rPr>
          <w:rFonts w:eastAsia="宋体" w:hint="eastAsia"/>
          <w:i/>
          <w:iCs/>
        </w:rPr>
        <w:t xml:space="preserve"> (i.e., PC8)</w:t>
      </w:r>
      <w:r>
        <w:rPr>
          <w:rFonts w:eastAsia="宋体"/>
          <w:i/>
          <w:iCs/>
        </w:rPr>
        <w:t xml:space="preserve"> </w:t>
      </w:r>
      <w:r>
        <w:rPr>
          <w:rFonts w:eastAsia="宋体"/>
          <w:i/>
          <w:szCs w:val="21"/>
        </w:rPr>
        <w:t>but keeps similar model performance as ideal CSI</w:t>
      </w:r>
      <w:r>
        <w:rPr>
          <w:i/>
          <w:iCs/>
        </w:rPr>
        <w:t xml:space="preserve">, </w:t>
      </w:r>
      <w:r>
        <w:rPr>
          <w:rFonts w:eastAsia="宋体" w:hint="eastAsia"/>
          <w:i/>
          <w:iCs/>
        </w:rPr>
        <w:t>which</w:t>
      </w:r>
      <w:r>
        <w:rPr>
          <w:i/>
          <w:iCs/>
        </w:rPr>
        <w:t xml:space="preserve"> </w:t>
      </w:r>
      <w:r>
        <w:rPr>
          <w:rFonts w:eastAsia="宋体" w:hint="eastAsia"/>
          <w:i/>
          <w:iCs/>
        </w:rPr>
        <w:t>can be</w:t>
      </w:r>
      <w:r>
        <w:rPr>
          <w:i/>
          <w:iCs/>
        </w:rPr>
        <w:t xml:space="preserve"> acceptable to be carried on UCI.</w:t>
      </w:r>
    </w:p>
    <w:p w:rsidR="00686B33" w:rsidRDefault="00577E1A">
      <w:pPr>
        <w:adjustRightInd w:val="0"/>
        <w:snapToGrid w:val="0"/>
        <w:spacing w:beforeLines="30" w:before="72" w:afterLines="30" w:after="72" w:line="288" w:lineRule="auto"/>
        <w:jc w:val="both"/>
        <w:rPr>
          <w:rFonts w:eastAsia="宋体"/>
          <w:i/>
          <w:iCs/>
          <w:szCs w:val="21"/>
        </w:rPr>
      </w:pPr>
      <w:r>
        <w:rPr>
          <w:b/>
          <w:bCs/>
          <w:i/>
          <w:iCs/>
          <w:szCs w:val="21"/>
        </w:rPr>
        <w:t>Pr</w:t>
      </w:r>
      <w:r>
        <w:rPr>
          <w:b/>
          <w:bCs/>
          <w:i/>
          <w:iCs/>
          <w:szCs w:val="21"/>
        </w:rPr>
        <w:t xml:space="preserve">oposal </w:t>
      </w:r>
      <w:r>
        <w:rPr>
          <w:rFonts w:eastAsia="宋体" w:hint="eastAsia"/>
          <w:b/>
          <w:bCs/>
          <w:i/>
          <w:iCs/>
          <w:szCs w:val="21"/>
        </w:rPr>
        <w:t>5</w:t>
      </w:r>
      <w:r>
        <w:rPr>
          <w:b/>
          <w:bCs/>
          <w:i/>
          <w:iCs/>
          <w:szCs w:val="21"/>
        </w:rPr>
        <w:t xml:space="preserve">: </w:t>
      </w:r>
      <w:r>
        <w:rPr>
          <w:rFonts w:eastAsia="宋体" w:hint="eastAsia"/>
          <w:i/>
          <w:iCs/>
          <w:szCs w:val="21"/>
        </w:rPr>
        <w:t>For networ</w:t>
      </w:r>
      <w:r>
        <w:rPr>
          <w:rFonts w:eastAsia="宋体"/>
          <w:i/>
          <w:iCs/>
          <w:szCs w:val="21"/>
        </w:rPr>
        <w:t>k side</w:t>
      </w:r>
      <w:r>
        <w:rPr>
          <w:rFonts w:eastAsia="宋体" w:hint="eastAsia"/>
          <w:i/>
          <w:iCs/>
          <w:szCs w:val="21"/>
        </w:rPr>
        <w:t xml:space="preserve"> data collection</w:t>
      </w:r>
      <w:r>
        <w:rPr>
          <w:rFonts w:eastAsia="宋体"/>
          <w:i/>
          <w:iCs/>
          <w:szCs w:val="21"/>
        </w:rPr>
        <w:t>, support</w:t>
      </w:r>
      <w:r>
        <w:rPr>
          <w:rFonts w:eastAsia="宋体" w:hint="eastAsia"/>
          <w:i/>
          <w:iCs/>
          <w:szCs w:val="21"/>
        </w:rPr>
        <w:t xml:space="preserve"> </w:t>
      </w:r>
      <w:r>
        <w:rPr>
          <w:rFonts w:eastAsia="宋体"/>
          <w:i/>
          <w:iCs/>
          <w:szCs w:val="21"/>
        </w:rPr>
        <w:t>to further study</w:t>
      </w:r>
    </w:p>
    <w:p w:rsidR="00686B33" w:rsidRDefault="00577E1A">
      <w:pPr>
        <w:numPr>
          <w:ilvl w:val="0"/>
          <w:numId w:val="14"/>
        </w:numPr>
        <w:adjustRightInd w:val="0"/>
        <w:snapToGrid w:val="0"/>
        <w:spacing w:beforeLines="30" w:before="72" w:afterLines="30" w:after="72" w:line="288" w:lineRule="auto"/>
        <w:jc w:val="both"/>
        <w:rPr>
          <w:rFonts w:eastAsia="宋体"/>
          <w:i/>
          <w:iCs/>
          <w:szCs w:val="21"/>
        </w:rPr>
      </w:pPr>
      <w:r>
        <w:rPr>
          <w:rFonts w:eastAsia="宋体"/>
          <w:i/>
          <w:iCs/>
          <w:szCs w:val="21"/>
        </w:rPr>
        <w:t>E</w:t>
      </w:r>
      <w:r>
        <w:rPr>
          <w:rFonts w:eastAsia="宋体" w:hint="eastAsia"/>
          <w:i/>
          <w:iCs/>
          <w:szCs w:val="21"/>
        </w:rPr>
        <w:t xml:space="preserve">nhanced Rel-16 </w:t>
      </w:r>
      <w:proofErr w:type="spellStart"/>
      <w:r>
        <w:rPr>
          <w:rFonts w:eastAsia="宋体" w:hint="eastAsia"/>
          <w:i/>
          <w:iCs/>
          <w:szCs w:val="21"/>
        </w:rPr>
        <w:t>TypeII</w:t>
      </w:r>
      <w:proofErr w:type="spellEnd"/>
      <w:r>
        <w:rPr>
          <w:rFonts w:eastAsia="宋体" w:hint="eastAsia"/>
          <w:i/>
          <w:iCs/>
          <w:szCs w:val="21"/>
        </w:rPr>
        <w:t xml:space="preserve"> codebook</w:t>
      </w:r>
      <w:r>
        <w:rPr>
          <w:rFonts w:eastAsia="宋体"/>
          <w:i/>
          <w:iCs/>
          <w:szCs w:val="21"/>
        </w:rPr>
        <w:t xml:space="preserve"> to get h</w:t>
      </w:r>
      <w:r>
        <w:rPr>
          <w:rFonts w:eastAsia="宋体" w:hint="eastAsia"/>
          <w:i/>
          <w:iCs/>
          <w:szCs w:val="21"/>
        </w:rPr>
        <w:t xml:space="preserve">igh-resolution </w:t>
      </w:r>
      <w:r>
        <w:rPr>
          <w:rFonts w:eastAsia="宋体"/>
          <w:i/>
          <w:iCs/>
          <w:szCs w:val="21"/>
        </w:rPr>
        <w:t>CSI;</w:t>
      </w:r>
    </w:p>
    <w:p w:rsidR="00686B33" w:rsidRDefault="00577E1A">
      <w:pPr>
        <w:numPr>
          <w:ilvl w:val="0"/>
          <w:numId w:val="14"/>
        </w:numPr>
        <w:adjustRightInd w:val="0"/>
        <w:snapToGrid w:val="0"/>
        <w:spacing w:beforeLines="30" w:before="72" w:afterLines="30" w:after="72" w:line="288" w:lineRule="auto"/>
        <w:jc w:val="both"/>
        <w:rPr>
          <w:i/>
          <w:iCs/>
          <w:szCs w:val="21"/>
        </w:rPr>
      </w:pPr>
      <w:r>
        <w:rPr>
          <w:rFonts w:eastAsia="宋体" w:hint="eastAsia"/>
          <w:i/>
          <w:iCs/>
          <w:szCs w:val="21"/>
        </w:rPr>
        <w:t>PHY signaling</w:t>
      </w:r>
      <w:r>
        <w:rPr>
          <w:rFonts w:eastAsia="宋体"/>
          <w:i/>
          <w:iCs/>
          <w:szCs w:val="21"/>
        </w:rPr>
        <w:t xml:space="preserve"> or RRC signaling to report the h</w:t>
      </w:r>
      <w:r>
        <w:rPr>
          <w:rFonts w:eastAsia="宋体" w:hint="eastAsia"/>
          <w:i/>
          <w:iCs/>
          <w:szCs w:val="21"/>
        </w:rPr>
        <w:t xml:space="preserve">igh-resolution </w:t>
      </w:r>
      <w:r>
        <w:rPr>
          <w:rFonts w:eastAsia="宋体"/>
          <w:i/>
          <w:iCs/>
          <w:szCs w:val="21"/>
        </w:rPr>
        <w:t>CSI.</w:t>
      </w:r>
    </w:p>
    <w:p w:rsidR="00686B33" w:rsidRDefault="00577E1A">
      <w:pPr>
        <w:numPr>
          <w:ilvl w:val="255"/>
          <w:numId w:val="0"/>
        </w:numPr>
        <w:adjustRightInd w:val="0"/>
        <w:snapToGrid w:val="0"/>
        <w:spacing w:beforeLines="30" w:before="72" w:afterLines="30" w:after="72" w:line="288" w:lineRule="auto"/>
        <w:jc w:val="both"/>
        <w:rPr>
          <w:rFonts w:eastAsia="宋体"/>
          <w:szCs w:val="21"/>
        </w:rPr>
      </w:pPr>
      <w:r>
        <w:rPr>
          <w:rFonts w:eastAsia="宋体" w:hint="eastAsia"/>
          <w:szCs w:val="21"/>
        </w:rPr>
        <w:t xml:space="preserve">For data collection at NW side, the quality of data reported </w:t>
      </w:r>
      <w:r>
        <w:rPr>
          <w:rFonts w:eastAsia="宋体" w:hint="eastAsia"/>
          <w:szCs w:val="21"/>
        </w:rPr>
        <w:t>from different UEs may vary greatly. For example, the data collected by UEs at the edge of a cell may suffer from low signal strength and interference from neighbor cell, resulting in a low quality of collected data. In this case, if the low</w:t>
      </w:r>
      <w:r>
        <w:rPr>
          <w:rFonts w:eastAsia="宋体"/>
          <w:szCs w:val="21"/>
        </w:rPr>
        <w:t>-</w:t>
      </w:r>
      <w:r>
        <w:rPr>
          <w:rFonts w:eastAsia="宋体" w:hint="eastAsia"/>
          <w:szCs w:val="21"/>
        </w:rPr>
        <w:t>quality data i</w:t>
      </w:r>
      <w:r>
        <w:rPr>
          <w:rFonts w:eastAsia="宋体" w:hint="eastAsia"/>
          <w:szCs w:val="21"/>
        </w:rPr>
        <w:t>s used for model training, it of course incurs model performance degradation. Therefore, there are two potential solutions to tackle this problem. On one hand, UE can report associated information with collected data based on some mechanisms, e.g., SINR, C</w:t>
      </w:r>
      <w:r>
        <w:rPr>
          <w:rFonts w:eastAsia="宋体" w:hint="eastAsia"/>
          <w:szCs w:val="21"/>
        </w:rPr>
        <w:t>QI, positioning information, and NW judges the data quality and determines whether/how to apply the collected data. On the other hand, NW can configure a threshold of data quality to UE</w:t>
      </w:r>
      <w:r>
        <w:rPr>
          <w:rFonts w:eastAsia="宋体"/>
          <w:szCs w:val="21"/>
        </w:rPr>
        <w:t>. The</w:t>
      </w:r>
      <w:r>
        <w:rPr>
          <w:rFonts w:eastAsia="宋体" w:hint="eastAsia"/>
          <w:szCs w:val="21"/>
        </w:rPr>
        <w:t xml:space="preserve"> </w:t>
      </w:r>
      <w:r>
        <w:rPr>
          <w:rFonts w:eastAsia="宋体" w:hint="eastAsia"/>
          <w:szCs w:val="21"/>
        </w:rPr>
        <w:t xml:space="preserve">UE judges whether the quality of collected data meets the requirement and </w:t>
      </w:r>
      <w:r>
        <w:rPr>
          <w:rFonts w:eastAsia="宋体"/>
          <w:szCs w:val="21"/>
        </w:rPr>
        <w:t>only</w:t>
      </w:r>
      <w:r>
        <w:rPr>
          <w:rFonts w:eastAsia="宋体" w:hint="eastAsia"/>
          <w:szCs w:val="21"/>
        </w:rPr>
        <w:t xml:space="preserve"> report</w:t>
      </w:r>
      <w:r>
        <w:rPr>
          <w:rFonts w:eastAsia="宋体"/>
          <w:szCs w:val="21"/>
        </w:rPr>
        <w:t>s</w:t>
      </w:r>
      <w:r>
        <w:rPr>
          <w:rFonts w:eastAsia="宋体" w:hint="eastAsia"/>
          <w:szCs w:val="21"/>
        </w:rPr>
        <w:t xml:space="preserve"> the qualified data. Therefore, we propose to further study the potential solutions and specification impacts regarding the data quality during data collection at least f</w:t>
      </w:r>
      <w:r>
        <w:rPr>
          <w:rFonts w:eastAsia="宋体" w:hint="eastAsia"/>
          <w:szCs w:val="21"/>
        </w:rPr>
        <w:t>or</w:t>
      </w:r>
      <w:r>
        <w:rPr>
          <w:rFonts w:eastAsia="宋体"/>
          <w:szCs w:val="21"/>
        </w:rPr>
        <w:t>:</w:t>
      </w:r>
    </w:p>
    <w:p w:rsidR="00686B33" w:rsidRDefault="00577E1A">
      <w:pPr>
        <w:numPr>
          <w:ilvl w:val="0"/>
          <w:numId w:val="14"/>
        </w:numPr>
        <w:adjustRightInd w:val="0"/>
        <w:snapToGrid w:val="0"/>
        <w:spacing w:beforeLines="30" w:before="72" w:afterLines="30" w:after="72" w:line="288" w:lineRule="auto"/>
        <w:jc w:val="both"/>
        <w:rPr>
          <w:rFonts w:eastAsia="宋体"/>
          <w:szCs w:val="21"/>
        </w:rPr>
      </w:pPr>
      <w:r>
        <w:rPr>
          <w:rFonts w:eastAsia="宋体" w:hint="eastAsia"/>
          <w:szCs w:val="21"/>
        </w:rPr>
        <w:t>UE reports associated information</w:t>
      </w:r>
      <w:r>
        <w:rPr>
          <w:rFonts w:eastAsia="宋体" w:hint="eastAsia"/>
          <w:szCs w:val="21"/>
        </w:rPr>
        <w:t xml:space="preserve"> </w:t>
      </w:r>
      <w:r>
        <w:rPr>
          <w:rFonts w:eastAsia="宋体" w:hint="eastAsia"/>
          <w:szCs w:val="21"/>
        </w:rPr>
        <w:t>to NW, e.g.</w:t>
      </w:r>
      <w:r>
        <w:rPr>
          <w:rFonts w:eastAsia="宋体"/>
          <w:szCs w:val="21"/>
        </w:rPr>
        <w:t>,</w:t>
      </w:r>
      <w:r>
        <w:rPr>
          <w:rFonts w:eastAsia="宋体" w:hint="eastAsia"/>
          <w:szCs w:val="21"/>
        </w:rPr>
        <w:t xml:space="preserve"> SINR, CQI, positioning information</w:t>
      </w:r>
    </w:p>
    <w:p w:rsidR="00686B33" w:rsidRDefault="00577E1A">
      <w:pPr>
        <w:numPr>
          <w:ilvl w:val="0"/>
          <w:numId w:val="14"/>
        </w:numPr>
        <w:adjustRightInd w:val="0"/>
        <w:snapToGrid w:val="0"/>
        <w:spacing w:beforeLines="30" w:before="72" w:afterLines="30" w:after="72" w:line="288" w:lineRule="auto"/>
        <w:jc w:val="both"/>
        <w:rPr>
          <w:szCs w:val="21"/>
        </w:rPr>
      </w:pPr>
      <w:r>
        <w:rPr>
          <w:rFonts w:eastAsia="宋体" w:hint="eastAsia"/>
          <w:szCs w:val="21"/>
        </w:rPr>
        <w:t>NW configures a threshold of data quality to UE and UE</w:t>
      </w:r>
      <w:r>
        <w:rPr>
          <w:rFonts w:eastAsia="宋体"/>
          <w:szCs w:val="21"/>
        </w:rPr>
        <w:t xml:space="preserve"> only</w:t>
      </w:r>
      <w:r>
        <w:rPr>
          <w:rFonts w:eastAsia="宋体" w:hint="eastAsia"/>
          <w:szCs w:val="21"/>
        </w:rPr>
        <w:t xml:space="preserve"> reports the qualified data to NW</w:t>
      </w:r>
    </w:p>
    <w:p w:rsidR="00686B33" w:rsidRDefault="00577E1A">
      <w:pPr>
        <w:adjustRightInd w:val="0"/>
        <w:snapToGrid w:val="0"/>
        <w:spacing w:beforeLines="30" w:before="72" w:afterLines="30" w:after="72" w:line="288" w:lineRule="auto"/>
        <w:jc w:val="both"/>
        <w:rPr>
          <w:rFonts w:eastAsia="宋体"/>
          <w:i/>
          <w:iCs/>
          <w:szCs w:val="21"/>
        </w:rPr>
      </w:pPr>
      <w:r>
        <w:rPr>
          <w:b/>
          <w:bCs/>
          <w:i/>
          <w:iCs/>
          <w:szCs w:val="21"/>
        </w:rPr>
        <w:t xml:space="preserve">Proposal </w:t>
      </w:r>
      <w:r>
        <w:rPr>
          <w:rFonts w:eastAsia="宋体" w:hint="eastAsia"/>
          <w:b/>
          <w:bCs/>
          <w:i/>
          <w:iCs/>
          <w:szCs w:val="21"/>
        </w:rPr>
        <w:t>6</w:t>
      </w:r>
      <w:r>
        <w:rPr>
          <w:b/>
          <w:bCs/>
          <w:i/>
          <w:iCs/>
          <w:szCs w:val="21"/>
        </w:rPr>
        <w:t>:</w:t>
      </w:r>
      <w:r>
        <w:rPr>
          <w:rFonts w:eastAsia="宋体" w:hint="eastAsia"/>
          <w:b/>
          <w:bCs/>
          <w:i/>
          <w:iCs/>
          <w:szCs w:val="21"/>
        </w:rPr>
        <w:t xml:space="preserve"> </w:t>
      </w:r>
      <w:r>
        <w:rPr>
          <w:rFonts w:eastAsia="宋体" w:hint="eastAsia"/>
          <w:i/>
          <w:iCs/>
          <w:szCs w:val="21"/>
        </w:rPr>
        <w:t>T</w:t>
      </w:r>
      <w:r>
        <w:rPr>
          <w:rFonts w:eastAsia="宋体"/>
          <w:i/>
          <w:iCs/>
          <w:szCs w:val="21"/>
        </w:rPr>
        <w:t>o enable</w:t>
      </w:r>
      <w:r>
        <w:rPr>
          <w:rFonts w:eastAsia="宋体" w:hint="eastAsia"/>
          <w:i/>
          <w:iCs/>
          <w:szCs w:val="21"/>
        </w:rPr>
        <w:t xml:space="preserve"> </w:t>
      </w:r>
      <w:r>
        <w:rPr>
          <w:rFonts w:eastAsia="宋体"/>
          <w:i/>
          <w:iCs/>
          <w:szCs w:val="21"/>
        </w:rPr>
        <w:t>high-</w:t>
      </w:r>
      <w:r>
        <w:rPr>
          <w:rFonts w:eastAsia="宋体" w:hint="eastAsia"/>
          <w:i/>
          <w:iCs/>
          <w:szCs w:val="21"/>
        </w:rPr>
        <w:t>quality data collection</w:t>
      </w:r>
      <w:r>
        <w:rPr>
          <w:rFonts w:eastAsia="宋体"/>
          <w:i/>
          <w:iCs/>
          <w:szCs w:val="21"/>
        </w:rPr>
        <w:t>, at least</w:t>
      </w:r>
      <w:r>
        <w:rPr>
          <w:rFonts w:eastAsia="宋体" w:hint="eastAsia"/>
          <w:i/>
          <w:iCs/>
          <w:szCs w:val="21"/>
        </w:rPr>
        <w:t xml:space="preserve"> </w:t>
      </w:r>
      <w:r>
        <w:rPr>
          <w:rFonts w:eastAsia="宋体"/>
          <w:i/>
          <w:iCs/>
          <w:szCs w:val="21"/>
        </w:rPr>
        <w:t>support:</w:t>
      </w:r>
    </w:p>
    <w:p w:rsidR="00686B33" w:rsidRDefault="00577E1A">
      <w:pPr>
        <w:numPr>
          <w:ilvl w:val="0"/>
          <w:numId w:val="14"/>
        </w:numPr>
        <w:adjustRightInd w:val="0"/>
        <w:snapToGrid w:val="0"/>
        <w:spacing w:beforeLines="30" w:before="72" w:afterLines="30" w:after="72" w:line="288" w:lineRule="auto"/>
        <w:jc w:val="both"/>
        <w:rPr>
          <w:rFonts w:eastAsia="宋体"/>
          <w:i/>
          <w:iCs/>
          <w:szCs w:val="21"/>
        </w:rPr>
      </w:pPr>
      <w:r>
        <w:rPr>
          <w:rFonts w:eastAsia="宋体" w:hint="eastAsia"/>
          <w:i/>
          <w:iCs/>
          <w:szCs w:val="21"/>
        </w:rPr>
        <w:t>UE repo</w:t>
      </w:r>
      <w:r>
        <w:rPr>
          <w:rFonts w:eastAsia="宋体" w:hint="eastAsia"/>
          <w:i/>
          <w:iCs/>
          <w:szCs w:val="21"/>
        </w:rPr>
        <w:t>rts associated information to NW</w:t>
      </w:r>
      <w:r>
        <w:rPr>
          <w:rFonts w:eastAsia="宋体"/>
          <w:i/>
          <w:iCs/>
          <w:szCs w:val="21"/>
        </w:rPr>
        <w:t>,</w:t>
      </w:r>
      <w:r>
        <w:t xml:space="preserve"> </w:t>
      </w:r>
      <w:r>
        <w:rPr>
          <w:rFonts w:eastAsia="宋体"/>
          <w:i/>
          <w:iCs/>
          <w:szCs w:val="21"/>
        </w:rPr>
        <w:t>e.g., SINR, CQI, positioning information</w:t>
      </w:r>
    </w:p>
    <w:p w:rsidR="00686B33" w:rsidRDefault="00577E1A">
      <w:pPr>
        <w:numPr>
          <w:ilvl w:val="0"/>
          <w:numId w:val="14"/>
        </w:numPr>
        <w:adjustRightInd w:val="0"/>
        <w:snapToGrid w:val="0"/>
        <w:spacing w:beforeLines="30" w:before="72" w:afterLines="30" w:after="72" w:line="288" w:lineRule="auto"/>
        <w:jc w:val="both"/>
        <w:rPr>
          <w:i/>
          <w:iCs/>
          <w:szCs w:val="21"/>
        </w:rPr>
      </w:pPr>
      <w:r>
        <w:rPr>
          <w:rFonts w:eastAsia="宋体" w:hint="eastAsia"/>
          <w:i/>
          <w:iCs/>
          <w:szCs w:val="21"/>
        </w:rPr>
        <w:t xml:space="preserve">NW configures a threshold of data quality to UE and UE </w:t>
      </w:r>
      <w:r>
        <w:rPr>
          <w:rFonts w:eastAsia="宋体"/>
          <w:i/>
          <w:iCs/>
          <w:szCs w:val="21"/>
        </w:rPr>
        <w:t xml:space="preserve">only </w:t>
      </w:r>
      <w:r>
        <w:rPr>
          <w:rFonts w:eastAsia="宋体" w:hint="eastAsia"/>
          <w:i/>
          <w:iCs/>
          <w:szCs w:val="21"/>
        </w:rPr>
        <w:t>reports the qualified data to NW</w:t>
      </w:r>
    </w:p>
    <w:p w:rsidR="00686B33" w:rsidRDefault="00577E1A">
      <w:pPr>
        <w:adjustRightInd w:val="0"/>
        <w:snapToGrid w:val="0"/>
        <w:spacing w:beforeLines="30" w:before="72" w:afterLines="30" w:after="72" w:line="288" w:lineRule="auto"/>
        <w:jc w:val="both"/>
        <w:rPr>
          <w:iCs/>
          <w:szCs w:val="21"/>
        </w:rPr>
      </w:pPr>
      <w:r>
        <w:rPr>
          <w:iCs/>
          <w:szCs w:val="21"/>
        </w:rPr>
        <w:t xml:space="preserve">In addition, offline field data collected by one side can also be shared with the other </w:t>
      </w:r>
      <w:r>
        <w:rPr>
          <w:iCs/>
          <w:szCs w:val="21"/>
        </w:rPr>
        <w:t xml:space="preserve">side for model training, model monitoring, and model update. Type 3 training method for two-sided model needs dataset delivery between UE side and network side. For example, </w:t>
      </w:r>
      <w:proofErr w:type="spellStart"/>
      <w:r>
        <w:rPr>
          <w:iCs/>
          <w:szCs w:val="21"/>
        </w:rPr>
        <w:t>gNB</w:t>
      </w:r>
      <w:proofErr w:type="spellEnd"/>
      <w:r>
        <w:rPr>
          <w:iCs/>
          <w:szCs w:val="21"/>
        </w:rPr>
        <w:t>-first training requires network to provide a dataset, including labels and int</w:t>
      </w:r>
      <w:r>
        <w:rPr>
          <w:iCs/>
          <w:szCs w:val="21"/>
        </w:rPr>
        <w:t>ermediate results, to UE side. Then, the UE side will train a CSI generation part based on the delivered dataset. After that, the UE may inform description of the available CSI generation part to network via model/functionality identification process. Duri</w:t>
      </w:r>
      <w:r>
        <w:rPr>
          <w:iCs/>
          <w:szCs w:val="21"/>
        </w:rPr>
        <w:t xml:space="preserve">ng model/functionality identification, the UE should disclose which dataset has been used for training the CSI generation part to facilitate network to choose corresponding CSI reconstruction part. </w:t>
      </w:r>
    </w:p>
    <w:p w:rsidR="00686B33" w:rsidRDefault="00577E1A">
      <w:pPr>
        <w:adjustRightInd w:val="0"/>
        <w:snapToGrid w:val="0"/>
        <w:spacing w:beforeLines="30" w:before="72" w:afterLines="30" w:after="72" w:line="288" w:lineRule="auto"/>
        <w:jc w:val="both"/>
        <w:rPr>
          <w:i/>
          <w:iCs/>
          <w:szCs w:val="21"/>
        </w:rPr>
      </w:pPr>
      <w:r>
        <w:rPr>
          <w:b/>
          <w:bCs/>
          <w:i/>
          <w:iCs/>
          <w:szCs w:val="21"/>
        </w:rPr>
        <w:t>Observation 3:</w:t>
      </w:r>
      <w:r>
        <w:rPr>
          <w:i/>
          <w:iCs/>
          <w:szCs w:val="21"/>
        </w:rPr>
        <w:t xml:space="preserve"> For Type 3 training collaboration of a two</w:t>
      </w:r>
      <w:r>
        <w:rPr>
          <w:i/>
          <w:iCs/>
          <w:szCs w:val="21"/>
        </w:rPr>
        <w:t>-sided model, common understanding on the dataset used for model training is necessary, which can facilitate the pairing of CSI generation part and CSI reconstruction part.</w:t>
      </w:r>
    </w:p>
    <w:p w:rsidR="00686B33" w:rsidRDefault="00577E1A">
      <w:pPr>
        <w:adjustRightInd w:val="0"/>
        <w:snapToGrid w:val="0"/>
        <w:spacing w:beforeLines="30" w:before="72" w:afterLines="30" w:after="72" w:line="288" w:lineRule="auto"/>
        <w:jc w:val="both"/>
        <w:rPr>
          <w:iCs/>
          <w:szCs w:val="21"/>
        </w:rPr>
      </w:pPr>
      <w:r>
        <w:rPr>
          <w:iCs/>
          <w:szCs w:val="21"/>
        </w:rPr>
        <w:t>In addition, for a specific model/functionality, align</w:t>
      </w:r>
      <w:r>
        <w:rPr>
          <w:rFonts w:eastAsia="宋体" w:hint="eastAsia"/>
          <w:iCs/>
          <w:szCs w:val="21"/>
        </w:rPr>
        <w:t>ing</w:t>
      </w:r>
      <w:r>
        <w:rPr>
          <w:iCs/>
          <w:szCs w:val="21"/>
        </w:rPr>
        <w:t xml:space="preserve"> the same understanding on</w:t>
      </w:r>
      <w:r>
        <w:rPr>
          <w:iCs/>
          <w:szCs w:val="21"/>
        </w:rPr>
        <w:t xml:space="preserve"> the dataset used for model training can be useful for testing/monitoring the model/functionality performance (i.e., the dataset implicitly defines the test </w:t>
      </w:r>
      <w:r>
        <w:rPr>
          <w:iCs/>
          <w:szCs w:val="21"/>
        </w:rPr>
        <w:lastRenderedPageBreak/>
        <w:t>vector for the model/functionality). For network</w:t>
      </w:r>
      <w:r>
        <w:rPr>
          <w:rFonts w:eastAsia="宋体" w:hint="eastAsia"/>
          <w:iCs/>
          <w:szCs w:val="21"/>
        </w:rPr>
        <w:t>, it</w:t>
      </w:r>
      <w:r>
        <w:rPr>
          <w:iCs/>
          <w:szCs w:val="21"/>
        </w:rPr>
        <w:t xml:space="preserve"> can provide a dataset (with ground-truth label</w:t>
      </w:r>
      <w:r>
        <w:rPr>
          <w:iCs/>
          <w:szCs w:val="21"/>
        </w:rPr>
        <w:t>) to verify the performance of a model/functionality. Moreover, companies have strong concerns to disclose proprietary information. Therefore, during the data collection, the dataset ID can avoid sharing the proprietary information explicitly across vendor</w:t>
      </w:r>
      <w:r>
        <w:rPr>
          <w:iCs/>
          <w:szCs w:val="21"/>
        </w:rPr>
        <w:t>s (e.g., codebook implementation, antenna patterns and Rx beam information). In this way, the applicable conditions of the model/functionality can be implicitly indicated by the dataset used for model training. As we discussed in our companion contribution</w:t>
      </w:r>
      <w:r>
        <w:rPr>
          <w:iCs/>
          <w:szCs w:val="21"/>
        </w:rPr>
        <w:t xml:space="preserve"> [</w:t>
      </w:r>
      <w:r>
        <w:rPr>
          <w:rFonts w:eastAsia="宋体" w:hint="eastAsia"/>
          <w:iCs/>
          <w:szCs w:val="21"/>
        </w:rPr>
        <w:t>8</w:t>
      </w:r>
      <w:r>
        <w:rPr>
          <w:iCs/>
          <w:szCs w:val="21"/>
        </w:rPr>
        <w:t>], a new terminology for dataset identification may need to be defined to have a common understanding between the NW and the UE on a dataset.</w:t>
      </w:r>
    </w:p>
    <w:p w:rsidR="00686B33" w:rsidRDefault="00577E1A">
      <w:pPr>
        <w:adjustRightInd w:val="0"/>
        <w:snapToGrid w:val="0"/>
        <w:spacing w:beforeLines="30" w:before="72" w:afterLines="30" w:after="72" w:line="288" w:lineRule="auto"/>
        <w:jc w:val="both"/>
        <w:rPr>
          <w:i/>
          <w:iCs/>
          <w:szCs w:val="21"/>
        </w:rPr>
      </w:pPr>
      <w:r>
        <w:rPr>
          <w:b/>
          <w:bCs/>
          <w:i/>
          <w:iCs/>
          <w:szCs w:val="21"/>
        </w:rPr>
        <w:t>Observation 4:</w:t>
      </w:r>
      <w:r>
        <w:rPr>
          <w:i/>
          <w:iCs/>
          <w:szCs w:val="21"/>
        </w:rPr>
        <w:t xml:space="preserve"> Dataset alignment between UE and network can be used for testing/monitoring the model/functionality performance.</w:t>
      </w:r>
    </w:p>
    <w:p w:rsidR="00686B33" w:rsidRDefault="00577E1A">
      <w:pPr>
        <w:adjustRightInd w:val="0"/>
        <w:snapToGrid w:val="0"/>
        <w:spacing w:beforeLines="30" w:before="72" w:afterLines="30" w:after="72" w:line="288" w:lineRule="auto"/>
        <w:jc w:val="both"/>
        <w:rPr>
          <w:i/>
          <w:iCs/>
          <w:szCs w:val="21"/>
        </w:rPr>
      </w:pPr>
      <w:r>
        <w:rPr>
          <w:b/>
          <w:bCs/>
          <w:i/>
          <w:iCs/>
          <w:szCs w:val="21"/>
        </w:rPr>
        <w:t>Observation 5:</w:t>
      </w:r>
      <w:r>
        <w:rPr>
          <w:i/>
          <w:iCs/>
          <w:szCs w:val="21"/>
        </w:rPr>
        <w:t xml:space="preserve"> Dataset ID can avoid sharing the proprietary information explicitly across vendors during data collection.</w:t>
      </w:r>
    </w:p>
    <w:p w:rsidR="00686B33" w:rsidRDefault="00577E1A">
      <w:pPr>
        <w:adjustRightInd w:val="0"/>
        <w:snapToGrid w:val="0"/>
        <w:spacing w:beforeLines="30" w:before="72" w:afterLines="30" w:after="72" w:line="288" w:lineRule="auto"/>
        <w:jc w:val="both"/>
        <w:rPr>
          <w:rFonts w:eastAsiaTheme="minorEastAsia"/>
          <w:i/>
          <w:iCs/>
          <w:szCs w:val="21"/>
        </w:rPr>
      </w:pPr>
      <w:r>
        <w:rPr>
          <w:rFonts w:eastAsiaTheme="minorEastAsia" w:hint="eastAsia"/>
          <w:b/>
          <w:bCs/>
          <w:i/>
          <w:iCs/>
          <w:szCs w:val="21"/>
        </w:rPr>
        <w:t>P</w:t>
      </w:r>
      <w:r>
        <w:rPr>
          <w:rFonts w:eastAsiaTheme="minorEastAsia"/>
          <w:b/>
          <w:bCs/>
          <w:i/>
          <w:iCs/>
          <w:szCs w:val="21"/>
        </w:rPr>
        <w:t xml:space="preserve">roposal </w:t>
      </w:r>
      <w:r>
        <w:rPr>
          <w:rFonts w:eastAsiaTheme="minorEastAsia" w:hint="eastAsia"/>
          <w:b/>
          <w:bCs/>
          <w:i/>
          <w:iCs/>
          <w:szCs w:val="21"/>
        </w:rPr>
        <w:t>7</w:t>
      </w:r>
      <w:r>
        <w:rPr>
          <w:rFonts w:eastAsiaTheme="minorEastAsia"/>
          <w:b/>
          <w:bCs/>
          <w:i/>
          <w:iCs/>
          <w:szCs w:val="21"/>
        </w:rPr>
        <w:t>:</w:t>
      </w:r>
      <w:r>
        <w:rPr>
          <w:rFonts w:eastAsiaTheme="minorEastAsia"/>
          <w:i/>
          <w:iCs/>
          <w:szCs w:val="21"/>
        </w:rPr>
        <w:t xml:space="preserve"> Support </w:t>
      </w:r>
      <w:r>
        <w:rPr>
          <w:rFonts w:eastAsiaTheme="minorEastAsia"/>
          <w:i/>
          <w:iCs/>
          <w:szCs w:val="21"/>
        </w:rPr>
        <w:t xml:space="preserve">to </w:t>
      </w:r>
      <w:r>
        <w:rPr>
          <w:rFonts w:eastAsiaTheme="minorEastAsia" w:hint="eastAsia"/>
          <w:i/>
          <w:iCs/>
          <w:szCs w:val="21"/>
        </w:rPr>
        <w:t xml:space="preserve">use </w:t>
      </w:r>
      <w:r>
        <w:rPr>
          <w:rFonts w:eastAsiaTheme="minorEastAsia"/>
          <w:i/>
          <w:iCs/>
          <w:szCs w:val="21"/>
        </w:rPr>
        <w:t>dataset ID for collected data and for delivered dataset of Type 3 training collaboration.</w:t>
      </w:r>
    </w:p>
    <w:p w:rsidR="00686B33" w:rsidRDefault="00577E1A">
      <w:pPr>
        <w:numPr>
          <w:ilvl w:val="1"/>
          <w:numId w:val="9"/>
        </w:numPr>
        <w:adjustRightInd w:val="0"/>
        <w:snapToGrid w:val="0"/>
        <w:spacing w:beforeLines="30" w:before="72" w:afterLines="30" w:after="72" w:line="288" w:lineRule="auto"/>
        <w:jc w:val="both"/>
        <w:outlineLvl w:val="2"/>
        <w:rPr>
          <w:rFonts w:eastAsia="宋体"/>
          <w:b/>
          <w:bCs/>
          <w:sz w:val="22"/>
          <w:lang w:bidi="ar"/>
        </w:rPr>
      </w:pPr>
      <w:r>
        <w:rPr>
          <w:rFonts w:eastAsia="宋体" w:hint="eastAsia"/>
          <w:b/>
          <w:bCs/>
          <w:sz w:val="22"/>
          <w:lang w:bidi="ar"/>
        </w:rPr>
        <w:t>Model inference operation</w:t>
      </w:r>
    </w:p>
    <w:p w:rsidR="00686B33" w:rsidRDefault="00577E1A">
      <w:pPr>
        <w:adjustRightInd w:val="0"/>
        <w:snapToGrid w:val="0"/>
        <w:spacing w:beforeLines="30" w:before="72" w:afterLines="30" w:after="72" w:line="288" w:lineRule="auto"/>
        <w:jc w:val="both"/>
        <w:rPr>
          <w:rFonts w:eastAsia="微软雅黑"/>
        </w:rPr>
      </w:pPr>
      <w:r>
        <w:rPr>
          <w:rFonts w:eastAsia="微软雅黑" w:hint="eastAsia"/>
        </w:rPr>
        <w:t xml:space="preserve">After model training, model delivery, and model deployment, model inference operation is an important part in LCM. To our </w:t>
      </w:r>
      <w:r>
        <w:rPr>
          <w:rFonts w:eastAsia="微软雅黑" w:hint="eastAsia"/>
        </w:rPr>
        <w:t xml:space="preserve">understanding, model inference should focus on data required for model input, report feedback based on the model output and the inference latency. The model input may have specification impacts on reference signal configurations and assistance information </w:t>
      </w:r>
      <w:r>
        <w:rPr>
          <w:rFonts w:eastAsia="微软雅黑" w:hint="eastAsia"/>
        </w:rPr>
        <w:t>delivery. For model output, its specification impacts mainly include quantization methods, measurement report format/UCI mapping order, and the priority for contents included in the measurement report. For inference latency, it</w:t>
      </w:r>
      <w:r>
        <w:rPr>
          <w:rFonts w:eastAsia="微软雅黑"/>
        </w:rPr>
        <w:t>’</w:t>
      </w:r>
      <w:r>
        <w:rPr>
          <w:rFonts w:eastAsia="微软雅黑" w:hint="eastAsia"/>
        </w:rPr>
        <w:t>s related to UE processing c</w:t>
      </w:r>
      <w:r>
        <w:rPr>
          <w:rFonts w:eastAsia="微软雅黑" w:hint="eastAsia"/>
        </w:rPr>
        <w:t>apability on the model, which may have impact on the determination of CSI reference resource and time offset between activation command and physical channel with measurement report included.</w:t>
      </w:r>
    </w:p>
    <w:p w:rsidR="00686B33" w:rsidRDefault="00577E1A">
      <w:pPr>
        <w:adjustRightInd w:val="0"/>
        <w:snapToGrid w:val="0"/>
        <w:spacing w:beforeLines="30" w:before="72" w:afterLines="30" w:after="72" w:line="288" w:lineRule="auto"/>
        <w:jc w:val="both"/>
        <w:rPr>
          <w:rFonts w:eastAsia="微软雅黑"/>
          <w:i/>
          <w:iCs/>
        </w:rPr>
      </w:pPr>
      <w:r>
        <w:rPr>
          <w:rFonts w:eastAsia="微软雅黑" w:hint="eastAsia"/>
          <w:b/>
          <w:bCs/>
          <w:i/>
          <w:iCs/>
        </w:rPr>
        <w:t>Proposal 8:</w:t>
      </w:r>
      <w:r>
        <w:rPr>
          <w:rFonts w:eastAsia="微软雅黑" w:hint="eastAsia"/>
          <w:i/>
          <w:iCs/>
        </w:rPr>
        <w:t xml:space="preserve"> For model inference operation, further study at least</w:t>
      </w:r>
      <w:r>
        <w:rPr>
          <w:rFonts w:eastAsia="微软雅黑" w:hint="eastAsia"/>
          <w:i/>
          <w:iCs/>
        </w:rPr>
        <w:t xml:space="preserve"> the following aspects:</w:t>
      </w:r>
    </w:p>
    <w:p w:rsidR="00686B33" w:rsidRDefault="00577E1A">
      <w:pPr>
        <w:numPr>
          <w:ilvl w:val="0"/>
          <w:numId w:val="15"/>
        </w:numPr>
        <w:adjustRightInd w:val="0"/>
        <w:snapToGrid w:val="0"/>
        <w:spacing w:beforeLines="30" w:before="72" w:afterLines="30" w:after="72" w:line="288" w:lineRule="auto"/>
        <w:jc w:val="both"/>
        <w:rPr>
          <w:rFonts w:eastAsia="微软雅黑"/>
          <w:i/>
          <w:iCs/>
        </w:rPr>
      </w:pPr>
      <w:r>
        <w:rPr>
          <w:rFonts w:eastAsia="微软雅黑" w:hint="eastAsia"/>
          <w:i/>
          <w:iCs/>
        </w:rPr>
        <w:t>Data required for model input, e.g.,</w:t>
      </w:r>
      <w:r>
        <w:rPr>
          <w:rFonts w:eastAsia="微软雅黑"/>
          <w:i/>
          <w:iCs/>
        </w:rPr>
        <w:t xml:space="preserve"> </w:t>
      </w:r>
      <w:r>
        <w:rPr>
          <w:rFonts w:eastAsia="微软雅黑" w:hint="eastAsia"/>
          <w:i/>
          <w:iCs/>
        </w:rPr>
        <w:t>reference signal configurations and assistance information delivery</w:t>
      </w:r>
    </w:p>
    <w:p w:rsidR="00686B33" w:rsidRDefault="00577E1A">
      <w:pPr>
        <w:numPr>
          <w:ilvl w:val="0"/>
          <w:numId w:val="15"/>
        </w:numPr>
        <w:adjustRightInd w:val="0"/>
        <w:snapToGrid w:val="0"/>
        <w:spacing w:beforeLines="30" w:before="72" w:afterLines="30" w:after="72" w:line="288" w:lineRule="auto"/>
        <w:jc w:val="both"/>
        <w:rPr>
          <w:rFonts w:eastAsia="微软雅黑"/>
          <w:i/>
          <w:iCs/>
        </w:rPr>
      </w:pPr>
      <w:r>
        <w:rPr>
          <w:rFonts w:eastAsia="微软雅黑" w:hint="eastAsia"/>
          <w:i/>
          <w:iCs/>
        </w:rPr>
        <w:t>R</w:t>
      </w:r>
      <w:r>
        <w:rPr>
          <w:rFonts w:eastAsia="微软雅黑"/>
          <w:i/>
          <w:iCs/>
        </w:rPr>
        <w:t>eport feedback based on the model output</w:t>
      </w:r>
      <w:r>
        <w:rPr>
          <w:rFonts w:eastAsia="微软雅黑" w:hint="eastAsia"/>
          <w:i/>
          <w:iCs/>
        </w:rPr>
        <w:t>, e.g., UCI mapping order and priority</w:t>
      </w:r>
    </w:p>
    <w:p w:rsidR="00686B33" w:rsidRDefault="00577E1A">
      <w:pPr>
        <w:numPr>
          <w:ilvl w:val="0"/>
          <w:numId w:val="15"/>
        </w:numPr>
        <w:adjustRightInd w:val="0"/>
        <w:snapToGrid w:val="0"/>
        <w:spacing w:beforeLines="30" w:before="72" w:afterLines="30" w:after="72" w:line="288" w:lineRule="auto"/>
        <w:jc w:val="both"/>
        <w:rPr>
          <w:rFonts w:eastAsia="宋体"/>
          <w:szCs w:val="20"/>
          <w:lang w:bidi="ar"/>
        </w:rPr>
      </w:pPr>
      <w:r>
        <w:rPr>
          <w:rFonts w:eastAsia="微软雅黑" w:hint="eastAsia"/>
          <w:i/>
          <w:iCs/>
        </w:rPr>
        <w:t xml:space="preserve">Inference latency, e.g., the relationship </w:t>
      </w:r>
      <w:r>
        <w:rPr>
          <w:rFonts w:eastAsia="微软雅黑" w:hint="eastAsia"/>
          <w:i/>
          <w:iCs/>
        </w:rPr>
        <w:t>between inference latency and CSI reference resource</w:t>
      </w:r>
    </w:p>
    <w:p w:rsidR="00686B33" w:rsidRDefault="00577E1A">
      <w:pPr>
        <w:snapToGrid w:val="0"/>
        <w:spacing w:beforeLines="30" w:before="72" w:afterLines="30" w:after="72" w:line="288" w:lineRule="auto"/>
        <w:jc w:val="both"/>
        <w:outlineLvl w:val="3"/>
        <w:rPr>
          <w:rFonts w:eastAsia="宋体"/>
          <w:b/>
          <w:bCs/>
          <w:sz w:val="22"/>
          <w:lang w:bidi="ar"/>
        </w:rPr>
      </w:pPr>
      <w:r>
        <w:rPr>
          <w:rFonts w:eastAsia="宋体" w:hint="eastAsia"/>
          <w:b/>
          <w:bCs/>
          <w:sz w:val="22"/>
          <w:lang w:bidi="ar"/>
        </w:rPr>
        <w:t>2.1.3.1 CQI determination</w:t>
      </w:r>
    </w:p>
    <w:tbl>
      <w:tblPr>
        <w:tblpPr w:leftFromText="180" w:rightFromText="180" w:vertAnchor="text" w:horzAnchor="page" w:tblpX="1437" w:tblpY="19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86B33">
        <w:trPr>
          <w:trHeight w:val="364"/>
        </w:trPr>
        <w:tc>
          <w:tcPr>
            <w:tcW w:w="9576" w:type="dxa"/>
          </w:tcPr>
          <w:p w:rsidR="00686B33" w:rsidRDefault="00577E1A">
            <w:pPr>
              <w:adjustRightInd w:val="0"/>
              <w:snapToGrid w:val="0"/>
              <w:spacing w:beforeLines="30" w:before="72" w:afterLines="30" w:after="72" w:line="288" w:lineRule="auto"/>
              <w:jc w:val="both"/>
              <w:rPr>
                <w:rFonts w:eastAsia="等线"/>
                <w:b/>
                <w:bCs/>
                <w:u w:val="single"/>
              </w:rPr>
            </w:pPr>
            <w:r>
              <w:rPr>
                <w:rFonts w:eastAsia="等线" w:hint="eastAsia"/>
                <w:b/>
                <w:bCs/>
                <w:u w:val="single"/>
              </w:rPr>
              <w:t>Agreement:</w:t>
            </w:r>
          </w:p>
          <w:p w:rsidR="00686B33" w:rsidRDefault="00577E1A">
            <w:pPr>
              <w:snapToGrid w:val="0"/>
              <w:spacing w:beforeLines="30" w:before="72" w:afterLines="30" w:after="72" w:line="288" w:lineRule="auto"/>
              <w:jc w:val="both"/>
              <w:rPr>
                <w:rFonts w:eastAsia="Malgun Gothic"/>
                <w:szCs w:val="20"/>
              </w:rPr>
            </w:pPr>
            <w:r>
              <w:rPr>
                <w:rFonts w:eastAsia="Malgun Gothic"/>
                <w:szCs w:val="20"/>
                <w:lang w:bidi="ar"/>
              </w:rPr>
              <w:t xml:space="preserve">In CSI compression using two-sided model use case, further study the following options for CQI determination in CSI report, if CQI in CSI report is configured.    </w:t>
            </w:r>
          </w:p>
          <w:p w:rsidR="00686B33" w:rsidRDefault="00577E1A">
            <w:pPr>
              <w:numPr>
                <w:ilvl w:val="0"/>
                <w:numId w:val="11"/>
              </w:num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t>Op</w:t>
            </w:r>
            <w:r>
              <w:rPr>
                <w:rFonts w:eastAsia="Malgun Gothic"/>
                <w:szCs w:val="20"/>
              </w:rPr>
              <w:t>tion 1: CQI is NOT calculated based on the output of CSI reconstruction part from the realistic channel estimation, including</w:t>
            </w:r>
          </w:p>
          <w:p w:rsidR="00686B33" w:rsidRDefault="00577E1A">
            <w:pPr>
              <w:numPr>
                <w:ilvl w:val="1"/>
                <w:numId w:val="11"/>
              </w:numPr>
              <w:tabs>
                <w:tab w:val="left" w:pos="144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t xml:space="preserve">Option 1a: CQI is calculated based on target CSI with realistic channel measurement  </w:t>
            </w:r>
          </w:p>
          <w:p w:rsidR="00686B33" w:rsidRDefault="00577E1A">
            <w:pPr>
              <w:numPr>
                <w:ilvl w:val="1"/>
                <w:numId w:val="11"/>
              </w:numPr>
              <w:tabs>
                <w:tab w:val="left" w:pos="144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t xml:space="preserve">Option 1b: CQI is calculated based on target CSI with realistic channel measurement and potential adjustment </w:t>
            </w:r>
          </w:p>
          <w:p w:rsidR="00686B33" w:rsidRDefault="00577E1A">
            <w:pPr>
              <w:numPr>
                <w:ilvl w:val="1"/>
                <w:numId w:val="11"/>
              </w:numPr>
              <w:tabs>
                <w:tab w:val="left" w:pos="144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t>Option 1c: CQI is calculated based on legacy codebook</w:t>
            </w:r>
          </w:p>
          <w:p w:rsidR="00686B33" w:rsidRDefault="00577E1A">
            <w:pPr>
              <w:numPr>
                <w:ilvl w:val="0"/>
                <w:numId w:val="11"/>
              </w:num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t>Option 2: CQI is calculated based on the output of CSI reconstruction part from the realisti</w:t>
            </w:r>
            <w:r>
              <w:rPr>
                <w:rFonts w:eastAsia="Malgun Gothic"/>
                <w:szCs w:val="20"/>
              </w:rPr>
              <w:t>c channel estimation, including</w:t>
            </w:r>
          </w:p>
          <w:p w:rsidR="00686B33" w:rsidRDefault="00577E1A">
            <w:pPr>
              <w:numPr>
                <w:ilvl w:val="1"/>
                <w:numId w:val="11"/>
              </w:numPr>
              <w:tabs>
                <w:tab w:val="left" w:pos="144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t>Option 2a: CQI is calculated based on CSI reconstruction output, if CSI reconstruction model is available at the UE and UE can perform reconstruction model inference with potential adjustment</w:t>
            </w:r>
          </w:p>
          <w:p w:rsidR="00686B33" w:rsidRDefault="00577E1A">
            <w:pPr>
              <w:numPr>
                <w:ilvl w:val="2"/>
                <w:numId w:val="11"/>
              </w:numPr>
              <w:tabs>
                <w:tab w:val="left" w:pos="216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lastRenderedPageBreak/>
              <w:t>Note: CSI reconstruction part at</w:t>
            </w:r>
            <w:r>
              <w:rPr>
                <w:rFonts w:eastAsia="Malgun Gothic"/>
                <w:szCs w:val="20"/>
              </w:rPr>
              <w:t xml:space="preserve"> the UE can be different comparing to the actual CSI reconstruction part used at the NW. </w:t>
            </w:r>
          </w:p>
          <w:p w:rsidR="00686B33" w:rsidRDefault="00577E1A">
            <w:pPr>
              <w:numPr>
                <w:ilvl w:val="1"/>
                <w:numId w:val="11"/>
              </w:numPr>
              <w:tabs>
                <w:tab w:val="left" w:pos="144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t xml:space="preserve">Option 2b: CQI is calculated using two stage approach, UE derive CQI using </w:t>
            </w:r>
            <w:proofErr w:type="spellStart"/>
            <w:r>
              <w:rPr>
                <w:rFonts w:eastAsia="Malgun Gothic"/>
                <w:szCs w:val="20"/>
              </w:rPr>
              <w:t>precoded</w:t>
            </w:r>
            <w:proofErr w:type="spellEnd"/>
            <w:r>
              <w:rPr>
                <w:rFonts w:eastAsia="Malgun Gothic"/>
                <w:szCs w:val="20"/>
              </w:rPr>
              <w:t xml:space="preserve"> CSI-RS transmitted with a reconstructed precoder.   </w:t>
            </w:r>
          </w:p>
          <w:p w:rsidR="00686B33" w:rsidRDefault="00577E1A">
            <w:pPr>
              <w:numPr>
                <w:ilvl w:val="0"/>
                <w:numId w:val="11"/>
              </w:num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t>Other options are not preclud</w:t>
            </w:r>
            <w:r>
              <w:rPr>
                <w:rFonts w:eastAsia="Malgun Gothic"/>
                <w:szCs w:val="20"/>
              </w:rPr>
              <w:t>ed</w:t>
            </w:r>
          </w:p>
          <w:p w:rsidR="00686B33" w:rsidRDefault="00577E1A">
            <w:pPr>
              <w:numPr>
                <w:ilvl w:val="0"/>
                <w:numId w:val="11"/>
              </w:num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t xml:space="preserve">Note1: feasibility of different options should be evaluated </w:t>
            </w:r>
          </w:p>
          <w:p w:rsidR="00686B33" w:rsidRDefault="00577E1A">
            <w:pPr>
              <w:numPr>
                <w:ilvl w:val="0"/>
                <w:numId w:val="11"/>
              </w:num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Cs w:val="20"/>
              </w:rPr>
            </w:pPr>
            <w:r>
              <w:rPr>
                <w:rFonts w:eastAsia="Malgun Gothic"/>
                <w:szCs w:val="20"/>
              </w:rPr>
              <w:t>Note2: Gap analyses between the UE side CQI calculation results and the NW side results, as well as the impact on the scheduling performance should be evaluated</w:t>
            </w:r>
          </w:p>
          <w:p w:rsidR="00686B33" w:rsidRDefault="00577E1A">
            <w:pPr>
              <w:numPr>
                <w:ilvl w:val="0"/>
                <w:numId w:val="11"/>
              </w:numPr>
              <w:tabs>
                <w:tab w:val="left" w:pos="720"/>
              </w:tabs>
              <w:overflowPunct w:val="0"/>
              <w:autoSpaceDE w:val="0"/>
              <w:autoSpaceDN w:val="0"/>
              <w:adjustRightInd w:val="0"/>
              <w:snapToGrid w:val="0"/>
              <w:spacing w:beforeLines="30" w:before="72" w:afterLines="30" w:after="72" w:line="288" w:lineRule="auto"/>
              <w:jc w:val="both"/>
              <w:textAlignment w:val="baseline"/>
            </w:pPr>
            <w:r>
              <w:rPr>
                <w:rFonts w:eastAsia="Malgun Gothic"/>
                <w:szCs w:val="20"/>
              </w:rPr>
              <w:t>Note3: Complexity of CQI calcul</w:t>
            </w:r>
            <w:r>
              <w:rPr>
                <w:rFonts w:eastAsia="Malgun Gothic"/>
                <w:szCs w:val="20"/>
              </w:rPr>
              <w:t>ation needs to be evaluated, including the computing complexity and potential RS/signaling overhead</w:t>
            </w:r>
          </w:p>
        </w:tc>
      </w:tr>
    </w:tbl>
    <w:p w:rsidR="00686B33" w:rsidRDefault="00577E1A">
      <w:pPr>
        <w:adjustRightInd w:val="0"/>
        <w:snapToGrid w:val="0"/>
        <w:spacing w:beforeLines="30" w:before="72" w:afterLines="30" w:after="72" w:line="288" w:lineRule="auto"/>
        <w:jc w:val="both"/>
        <w:rPr>
          <w:rFonts w:eastAsia="Malgun Gothic"/>
          <w:szCs w:val="20"/>
        </w:rPr>
      </w:pPr>
      <w:r>
        <w:rPr>
          <w:rFonts w:eastAsia="宋体" w:hint="eastAsia"/>
          <w:szCs w:val="20"/>
          <w:lang w:bidi="ar"/>
        </w:rPr>
        <w:lastRenderedPageBreak/>
        <w:t>In RAN1#112 meeting [1], CQI determination options were discussed and finally agreed.</w:t>
      </w:r>
      <w:r>
        <w:rPr>
          <w:rFonts w:eastAsia="宋体"/>
          <w:szCs w:val="20"/>
          <w:lang w:bidi="ar"/>
        </w:rPr>
        <w:t xml:space="preserve"> </w:t>
      </w:r>
      <w:r>
        <w:rPr>
          <w:rFonts w:eastAsia="宋体" w:hint="eastAsia"/>
          <w:szCs w:val="20"/>
          <w:lang w:bidi="ar"/>
        </w:rPr>
        <w:t>Acc</w:t>
      </w:r>
      <w:r>
        <w:rPr>
          <w:rFonts w:eastAsia="Malgun Gothic" w:hint="eastAsia"/>
          <w:szCs w:val="20"/>
        </w:rPr>
        <w:t>or</w:t>
      </w:r>
      <w:r>
        <w:rPr>
          <w:rFonts w:eastAsia="宋体" w:hint="eastAsia"/>
          <w:szCs w:val="20"/>
        </w:rPr>
        <w:t>ding to</w:t>
      </w:r>
      <w:r>
        <w:rPr>
          <w:rFonts w:eastAsia="Malgun Gothic" w:hint="eastAsia"/>
          <w:szCs w:val="20"/>
        </w:rPr>
        <w:t xml:space="preserve"> the above cases for CQI calculation, the pros and cons of each </w:t>
      </w:r>
      <w:r>
        <w:rPr>
          <w:rFonts w:eastAsia="宋体" w:hint="eastAsia"/>
          <w:szCs w:val="20"/>
        </w:rPr>
        <w:t>option</w:t>
      </w:r>
      <w:r>
        <w:rPr>
          <w:rFonts w:eastAsia="Malgun Gothic" w:hint="eastAsia"/>
          <w:szCs w:val="20"/>
        </w:rPr>
        <w:t xml:space="preserve"> are analyzed as below:</w:t>
      </w:r>
    </w:p>
    <w:p w:rsidR="00686B33" w:rsidRDefault="00577E1A">
      <w:pPr>
        <w:pStyle w:val="aff0"/>
        <w:numPr>
          <w:ilvl w:val="0"/>
          <w:numId w:val="16"/>
        </w:numPr>
        <w:tabs>
          <w:tab w:val="left" w:pos="-420"/>
        </w:tabs>
        <w:adjustRightInd w:val="0"/>
        <w:snapToGrid w:val="0"/>
        <w:spacing w:beforeLines="30" w:before="72" w:afterLines="30" w:after="72" w:line="288" w:lineRule="auto"/>
        <w:ind w:firstLineChars="0"/>
        <w:jc w:val="both"/>
        <w:rPr>
          <w:rFonts w:eastAsia="宋体"/>
          <w:szCs w:val="20"/>
        </w:rPr>
      </w:pPr>
      <w:r>
        <w:rPr>
          <w:rFonts w:eastAsia="宋体" w:hint="eastAsia"/>
        </w:rPr>
        <w:t>For Option 1a, s</w:t>
      </w:r>
      <w:r>
        <w:t xml:space="preserve">ince UE </w:t>
      </w:r>
      <w:r>
        <w:rPr>
          <w:rFonts w:hint="eastAsia"/>
        </w:rPr>
        <w:t>is not aware of</w:t>
      </w:r>
      <w:r>
        <w:t xml:space="preserve"> the output </w:t>
      </w:r>
      <w:r>
        <w:rPr>
          <w:rFonts w:eastAsia="宋体" w:hint="eastAsia"/>
        </w:rPr>
        <w:t>CSI</w:t>
      </w:r>
      <w:r>
        <w:t xml:space="preserve"> recovered by the CSI reconstruction </w:t>
      </w:r>
      <w:r>
        <w:rPr>
          <w:rFonts w:hint="eastAsia"/>
        </w:rPr>
        <w:t>model</w:t>
      </w:r>
      <w:r>
        <w:t xml:space="preserve"> at Network,</w:t>
      </w:r>
      <w:r>
        <w:rPr>
          <w:rFonts w:eastAsia="宋体" w:hint="eastAsia"/>
        </w:rPr>
        <w:t xml:space="preserve"> </w:t>
      </w:r>
      <w:r>
        <w:t>a straightforward</w:t>
      </w:r>
      <w:r>
        <w:rPr>
          <w:rFonts w:eastAsia="宋体" w:hint="eastAsia"/>
        </w:rPr>
        <w:t xml:space="preserve"> </w:t>
      </w:r>
      <w:r>
        <w:t>way is that UE adopts the</w:t>
      </w:r>
      <w:r>
        <w:rPr>
          <w:rFonts w:eastAsia="宋体" w:hint="eastAsia"/>
        </w:rPr>
        <w:t xml:space="preserve"> target CSI with realistic channel measurement</w:t>
      </w:r>
      <w:r>
        <w:t xml:space="preserve"> for CQI calculation</w:t>
      </w:r>
      <w:r>
        <w:rPr>
          <w:rFonts w:hint="eastAsia"/>
        </w:rPr>
        <w:t>.</w:t>
      </w:r>
      <w:r>
        <w:rPr>
          <w:rFonts w:eastAsia="宋体" w:hint="eastAsia"/>
        </w:rPr>
        <w:t xml:space="preserve"> O</w:t>
      </w:r>
      <w:r>
        <w:rPr>
          <w:rFonts w:hint="eastAsia"/>
        </w:rPr>
        <w:t xml:space="preserve">ne issue </w:t>
      </w:r>
      <w:r>
        <w:rPr>
          <w:rFonts w:eastAsia="宋体" w:hint="eastAsia"/>
        </w:rPr>
        <w:t xml:space="preserve">needs to be considered </w:t>
      </w:r>
      <w:r>
        <w:rPr>
          <w:rFonts w:hint="eastAsia"/>
        </w:rPr>
        <w:t>that AI/ML model may not be able to reconstruct a lossless CSI. Therefore, if CQI is calculated based on</w:t>
      </w:r>
      <w:r>
        <w:t xml:space="preserve"> the</w:t>
      </w:r>
      <w:r>
        <w:rPr>
          <w:rFonts w:hint="eastAsia"/>
        </w:rPr>
        <w:t xml:space="preserve"> </w:t>
      </w:r>
      <w:r>
        <w:rPr>
          <w:rFonts w:eastAsia="宋体" w:hint="eastAsia"/>
        </w:rPr>
        <w:t>target CSI with realistic channel measurement</w:t>
      </w:r>
      <w:r>
        <w:rPr>
          <w:rFonts w:hint="eastAsia"/>
        </w:rPr>
        <w:t>,</w:t>
      </w:r>
      <w:r>
        <w:rPr>
          <w:rFonts w:hint="eastAsia"/>
        </w:rPr>
        <w:t xml:space="preserve"> UE may over-estimate the channel condition and reconstructed PMI and CQI are not matched. </w:t>
      </w:r>
      <w:r>
        <w:t>In this way, ne</w:t>
      </w:r>
      <w:r>
        <w:rPr>
          <w:rFonts w:hint="eastAsia"/>
        </w:rPr>
        <w:t>twork may always</w:t>
      </w:r>
      <w:r>
        <w:t xml:space="preserve"> need to</w:t>
      </w:r>
      <w:r>
        <w:rPr>
          <w:rFonts w:hint="eastAsia"/>
        </w:rPr>
        <w:t xml:space="preserve"> make some adjustment on UE reported CQI</w:t>
      </w:r>
      <w:r>
        <w:t xml:space="preserve"> according to outer loop control</w:t>
      </w:r>
      <w:r>
        <w:rPr>
          <w:rFonts w:hint="eastAsia"/>
        </w:rPr>
        <w:t>.</w:t>
      </w:r>
      <w:r>
        <w:rPr>
          <w:rFonts w:eastAsia="宋体" w:hint="eastAsia"/>
        </w:rPr>
        <w:t xml:space="preserve"> Therefore, </w:t>
      </w:r>
      <w:r>
        <w:rPr>
          <w:rFonts w:eastAsia="宋体"/>
        </w:rPr>
        <w:t>our simulation results [</w:t>
      </w:r>
      <w:r>
        <w:rPr>
          <w:rFonts w:eastAsia="宋体" w:hint="eastAsia"/>
        </w:rPr>
        <w:t>2</w:t>
      </w:r>
      <w:r>
        <w:rPr>
          <w:rFonts w:eastAsia="宋体"/>
        </w:rPr>
        <w:t xml:space="preserve">] show that the </w:t>
      </w:r>
      <w:r>
        <w:rPr>
          <w:rFonts w:eastAsia="宋体"/>
        </w:rPr>
        <w:t>system performance loss is obvious if no advanced CQI adjustment algorithm is used</w:t>
      </w:r>
      <w:r>
        <w:rPr>
          <w:rFonts w:eastAsia="宋体" w:hint="eastAsia"/>
        </w:rPr>
        <w:t xml:space="preserve">.  </w:t>
      </w:r>
    </w:p>
    <w:p w:rsidR="00686B33" w:rsidRDefault="00577E1A">
      <w:pPr>
        <w:pStyle w:val="aff0"/>
        <w:numPr>
          <w:ilvl w:val="0"/>
          <w:numId w:val="16"/>
        </w:numPr>
        <w:tabs>
          <w:tab w:val="left" w:pos="-420"/>
        </w:tabs>
        <w:adjustRightInd w:val="0"/>
        <w:snapToGrid w:val="0"/>
        <w:spacing w:beforeLines="30" w:before="72" w:afterLines="30" w:after="72" w:line="288" w:lineRule="auto"/>
        <w:ind w:firstLineChars="0"/>
        <w:jc w:val="both"/>
        <w:rPr>
          <w:rFonts w:eastAsia="宋体"/>
        </w:rPr>
      </w:pPr>
      <w:r>
        <w:rPr>
          <w:rFonts w:eastAsia="宋体" w:hint="eastAsia"/>
        </w:rPr>
        <w:t>Considering the situation that Option 1a would over-estimate the CQI, Option 1b is proposed to introduce some adjustment to calculate a more accurate CQI. In the contribu</w:t>
      </w:r>
      <w:r>
        <w:rPr>
          <w:rFonts w:eastAsia="宋体" w:hint="eastAsia"/>
        </w:rPr>
        <w:t xml:space="preserve">tion [6], UE can </w:t>
      </w:r>
      <w:r>
        <w:rPr>
          <w:rFonts w:eastAsia="宋体" w:hint="eastAsia"/>
          <w:szCs w:val="20"/>
        </w:rPr>
        <w:t xml:space="preserve">calculate CQI adjustment value based on the input CSI and the previous output of CSI reconstruction model </w:t>
      </w:r>
      <w:r>
        <w:rPr>
          <w:rFonts w:eastAsia="宋体" w:hint="eastAsia"/>
          <w:szCs w:val="20"/>
        </w:rPr>
        <w:t xml:space="preserve">provided </w:t>
      </w:r>
      <w:r>
        <w:rPr>
          <w:rFonts w:eastAsia="宋体" w:hint="eastAsia"/>
          <w:szCs w:val="20"/>
        </w:rPr>
        <w:t xml:space="preserve">from NW. In this case, </w:t>
      </w:r>
      <w:r>
        <w:rPr>
          <w:rFonts w:eastAsia="宋体" w:hint="eastAsia"/>
        </w:rPr>
        <w:t xml:space="preserve">the method needs to send </w:t>
      </w:r>
      <w:r>
        <w:rPr>
          <w:rFonts w:eastAsia="宋体"/>
        </w:rPr>
        <w:t xml:space="preserve">back </w:t>
      </w:r>
      <w:r>
        <w:rPr>
          <w:rFonts w:eastAsia="宋体" w:hint="eastAsia"/>
        </w:rPr>
        <w:t xml:space="preserve">the output of CSI reconstruction part from NW side </w:t>
      </w:r>
      <w:r>
        <w:rPr>
          <w:rFonts w:eastAsia="宋体"/>
        </w:rPr>
        <w:t>to UE, which will le</w:t>
      </w:r>
      <w:r>
        <w:rPr>
          <w:rFonts w:eastAsia="宋体"/>
        </w:rPr>
        <w:t xml:space="preserve">ad to additional latency. However, the channel condition may already change a lot (e.g., interference) so that PMI and CQI mismatch is unavoidable. In addition, the recovered CSI should be quantized (e.g., by </w:t>
      </w:r>
      <w:proofErr w:type="spellStart"/>
      <w:r>
        <w:rPr>
          <w:rFonts w:eastAsia="宋体"/>
        </w:rPr>
        <w:t>eType</w:t>
      </w:r>
      <w:proofErr w:type="spellEnd"/>
      <w:r>
        <w:rPr>
          <w:rFonts w:eastAsia="宋体"/>
        </w:rPr>
        <w:t xml:space="preserve"> II codebook), which will lead to addition</w:t>
      </w:r>
      <w:r>
        <w:rPr>
          <w:rFonts w:eastAsia="宋体"/>
        </w:rPr>
        <w:t xml:space="preserve">al quantization </w:t>
      </w:r>
      <w:r>
        <w:rPr>
          <w:rFonts w:eastAsia="宋体" w:hint="eastAsia"/>
          <w:szCs w:val="20"/>
        </w:rPr>
        <w:t xml:space="preserve">loss. </w:t>
      </w:r>
      <w:r>
        <w:rPr>
          <w:rFonts w:eastAsia="宋体"/>
          <w:szCs w:val="20"/>
        </w:rPr>
        <w:t>Moreover, sending the recovered CSI needs enhanced specification to support it</w:t>
      </w:r>
      <w:r>
        <w:rPr>
          <w:rFonts w:eastAsia="宋体" w:hint="eastAsia"/>
          <w:szCs w:val="20"/>
        </w:rPr>
        <w:t xml:space="preserve">. Therefore, it is not appropriate for this </w:t>
      </w:r>
      <w:r>
        <w:rPr>
          <w:rFonts w:eastAsia="宋体" w:hint="eastAsia"/>
          <w:szCs w:val="20"/>
        </w:rPr>
        <w:t>option</w:t>
      </w:r>
      <w:r>
        <w:rPr>
          <w:rFonts w:eastAsia="宋体" w:hint="eastAsia"/>
          <w:szCs w:val="20"/>
        </w:rPr>
        <w:t xml:space="preserve"> to determine CQI calculation. To our understanding</w:t>
      </w:r>
      <w:r>
        <w:rPr>
          <w:rFonts w:eastAsia="宋体" w:hint="eastAsia"/>
        </w:rPr>
        <w:t xml:space="preserve">, </w:t>
      </w:r>
      <w:r>
        <w:rPr>
          <w:rFonts w:eastAsia="宋体"/>
        </w:rPr>
        <w:t xml:space="preserve">a simple way is </w:t>
      </w:r>
      <w:r>
        <w:rPr>
          <w:rFonts w:eastAsia="宋体" w:hint="eastAsia"/>
        </w:rPr>
        <w:t xml:space="preserve">to </w:t>
      </w:r>
      <w:r>
        <w:rPr>
          <w:rFonts w:eastAsia="宋体"/>
        </w:rPr>
        <w:t xml:space="preserve">allow </w:t>
      </w:r>
      <w:proofErr w:type="spellStart"/>
      <w:r>
        <w:rPr>
          <w:rFonts w:eastAsia="宋体"/>
        </w:rPr>
        <w:t>gNB</w:t>
      </w:r>
      <w:proofErr w:type="spellEnd"/>
      <w:r>
        <w:rPr>
          <w:rFonts w:eastAsia="宋体"/>
        </w:rPr>
        <w:t xml:space="preserve"> to provide </w:t>
      </w:r>
      <w:r>
        <w:rPr>
          <w:rFonts w:eastAsia="宋体" w:hint="eastAsia"/>
        </w:rPr>
        <w:t>CQI adjustmen</w:t>
      </w:r>
      <w:r>
        <w:rPr>
          <w:rFonts w:eastAsia="宋体" w:hint="eastAsia"/>
        </w:rPr>
        <w:t xml:space="preserve">t </w:t>
      </w:r>
      <w:r>
        <w:rPr>
          <w:rFonts w:eastAsia="宋体"/>
        </w:rPr>
        <w:t>strategy to UE</w:t>
      </w:r>
      <w:r>
        <w:rPr>
          <w:rFonts w:eastAsia="宋体" w:hint="eastAsia"/>
        </w:rPr>
        <w:t xml:space="preserve">. For example, NW can </w:t>
      </w:r>
      <w:r>
        <w:rPr>
          <w:rFonts w:eastAsia="宋体"/>
        </w:rPr>
        <w:t>construct</w:t>
      </w:r>
      <w:r>
        <w:rPr>
          <w:rFonts w:eastAsia="宋体" w:hint="eastAsia"/>
        </w:rPr>
        <w:t xml:space="preserve"> a CQI adjustment</w:t>
      </w:r>
      <w:r>
        <w:rPr>
          <w:rFonts w:eastAsia="宋体"/>
        </w:rPr>
        <w:t xml:space="preserve"> table</w:t>
      </w:r>
      <w:r>
        <w:rPr>
          <w:rFonts w:eastAsia="宋体" w:hint="eastAsia"/>
        </w:rPr>
        <w:t xml:space="preserve"> </w:t>
      </w:r>
      <w:r>
        <w:rPr>
          <w:rFonts w:eastAsia="宋体"/>
        </w:rPr>
        <w:t xml:space="preserve">according to some channel characteristics based on some priori information at </w:t>
      </w:r>
      <w:proofErr w:type="spellStart"/>
      <w:r>
        <w:rPr>
          <w:rFonts w:eastAsia="宋体"/>
        </w:rPr>
        <w:t>gNB</w:t>
      </w:r>
      <w:proofErr w:type="spellEnd"/>
      <w:r>
        <w:rPr>
          <w:rFonts w:eastAsia="宋体"/>
        </w:rPr>
        <w:t xml:space="preserve"> side</w:t>
      </w:r>
      <w:r>
        <w:rPr>
          <w:rFonts w:eastAsia="宋体" w:hint="eastAsia"/>
        </w:rPr>
        <w:t xml:space="preserve">. Then, UE can calculate the similarity-related metrics between </w:t>
      </w:r>
      <w:r>
        <w:rPr>
          <w:rFonts w:eastAsia="宋体"/>
        </w:rPr>
        <w:t>measured channel and the channel ch</w:t>
      </w:r>
      <w:r>
        <w:rPr>
          <w:rFonts w:eastAsia="宋体"/>
        </w:rPr>
        <w:t xml:space="preserve">aracteristics to do corresponding </w:t>
      </w:r>
      <w:r>
        <w:rPr>
          <w:rFonts w:eastAsia="宋体" w:hint="eastAsia"/>
        </w:rPr>
        <w:t>CQI adjustment. Therefore, Option 1b may be a feasible way for CQI determination, however, how to design/calculate the potential CQI adjustment needs to be further studied</w:t>
      </w:r>
      <w:r>
        <w:rPr>
          <w:rFonts w:eastAsia="宋体"/>
        </w:rPr>
        <w:t xml:space="preserve"> in 9.2.2.1</w:t>
      </w:r>
      <w:r>
        <w:rPr>
          <w:rFonts w:eastAsia="宋体" w:hint="eastAsia"/>
        </w:rPr>
        <w:t xml:space="preserve">. </w:t>
      </w:r>
      <w:r>
        <w:rPr>
          <w:rFonts w:eastAsia="宋体"/>
        </w:rPr>
        <w:t>Therefore, we propose to further categ</w:t>
      </w:r>
      <w:r>
        <w:rPr>
          <w:rFonts w:eastAsia="宋体"/>
        </w:rPr>
        <w:t>orize the Option 1b:</w:t>
      </w:r>
    </w:p>
    <w:p w:rsidR="00686B33" w:rsidRDefault="00577E1A">
      <w:pPr>
        <w:pStyle w:val="aff0"/>
        <w:numPr>
          <w:ilvl w:val="1"/>
          <w:numId w:val="16"/>
        </w:numPr>
        <w:tabs>
          <w:tab w:val="left" w:pos="-420"/>
        </w:tabs>
        <w:adjustRightInd w:val="0"/>
        <w:snapToGrid w:val="0"/>
        <w:spacing w:beforeLines="30" w:before="72" w:afterLines="30" w:after="72" w:line="288" w:lineRule="auto"/>
        <w:ind w:firstLineChars="0"/>
        <w:jc w:val="both"/>
        <w:rPr>
          <w:rFonts w:eastAsia="宋体"/>
        </w:rPr>
      </w:pPr>
      <w:r>
        <w:rPr>
          <w:rFonts w:eastAsia="宋体"/>
        </w:rPr>
        <w:t xml:space="preserve">Option 1b-1: </w:t>
      </w:r>
      <w:r>
        <w:rPr>
          <w:rFonts w:eastAsia="Malgun Gothic"/>
          <w:szCs w:val="20"/>
        </w:rPr>
        <w:t>CQI is calculated based on target CSI with realistic channel measurement and adjusted by</w:t>
      </w:r>
      <w:r>
        <w:rPr>
          <w:rFonts w:eastAsia="宋体"/>
        </w:rPr>
        <w:t xml:space="preserve"> previous CSI reconstruction output provided by </w:t>
      </w:r>
      <w:r>
        <w:rPr>
          <w:rFonts w:eastAsia="宋体" w:hint="eastAsia"/>
        </w:rPr>
        <w:t>NW.</w:t>
      </w:r>
    </w:p>
    <w:p w:rsidR="00686B33" w:rsidRDefault="00577E1A">
      <w:pPr>
        <w:pStyle w:val="aff0"/>
        <w:numPr>
          <w:ilvl w:val="1"/>
          <w:numId w:val="16"/>
        </w:numPr>
        <w:tabs>
          <w:tab w:val="left" w:pos="-420"/>
        </w:tabs>
        <w:adjustRightInd w:val="0"/>
        <w:snapToGrid w:val="0"/>
        <w:spacing w:beforeLines="30" w:before="72" w:afterLines="30" w:after="72" w:line="288" w:lineRule="auto"/>
        <w:ind w:firstLineChars="0"/>
        <w:jc w:val="both"/>
        <w:rPr>
          <w:rFonts w:eastAsia="宋体"/>
        </w:rPr>
      </w:pPr>
      <w:r>
        <w:rPr>
          <w:rFonts w:eastAsia="宋体"/>
        </w:rPr>
        <w:t>Option 1b-2:</w:t>
      </w:r>
      <w:r>
        <w:rPr>
          <w:rFonts w:eastAsia="Malgun Gothic"/>
          <w:szCs w:val="20"/>
        </w:rPr>
        <w:t xml:space="preserve"> CQI is calculated based on target CSI with realistic channel measurem</w:t>
      </w:r>
      <w:r>
        <w:rPr>
          <w:rFonts w:eastAsia="Malgun Gothic"/>
          <w:szCs w:val="20"/>
        </w:rPr>
        <w:t>ent and adjusted by</w:t>
      </w:r>
      <w:r>
        <w:rPr>
          <w:rFonts w:eastAsia="宋体"/>
        </w:rPr>
        <w:t xml:space="preserve"> CQI adjustment table provided by </w:t>
      </w:r>
      <w:r>
        <w:rPr>
          <w:rFonts w:eastAsia="宋体" w:hint="eastAsia"/>
        </w:rPr>
        <w:t>NW</w:t>
      </w:r>
      <w:r>
        <w:rPr>
          <w:rFonts w:eastAsia="宋体"/>
        </w:rPr>
        <w:t>.</w:t>
      </w:r>
    </w:p>
    <w:p w:rsidR="00686B33" w:rsidRDefault="00577E1A">
      <w:pPr>
        <w:pStyle w:val="aff0"/>
        <w:numPr>
          <w:ilvl w:val="0"/>
          <w:numId w:val="16"/>
        </w:numPr>
        <w:tabs>
          <w:tab w:val="left" w:pos="-420"/>
        </w:tabs>
        <w:adjustRightInd w:val="0"/>
        <w:snapToGrid w:val="0"/>
        <w:spacing w:beforeLines="30" w:before="72" w:afterLines="30" w:after="72" w:line="288" w:lineRule="auto"/>
        <w:ind w:firstLineChars="0"/>
        <w:jc w:val="both"/>
        <w:rPr>
          <w:rFonts w:eastAsia="宋体"/>
        </w:rPr>
      </w:pPr>
      <w:r>
        <w:rPr>
          <w:rFonts w:eastAsia="宋体" w:hint="eastAsia"/>
        </w:rPr>
        <w:t xml:space="preserve">For Option 1c, </w:t>
      </w:r>
      <w:r>
        <w:rPr>
          <w:rFonts w:eastAsia="宋体" w:hint="eastAsia"/>
        </w:rPr>
        <w:t xml:space="preserve">UE </w:t>
      </w:r>
      <w:r>
        <w:rPr>
          <w:rFonts w:eastAsia="宋体"/>
        </w:rPr>
        <w:t>m</w:t>
      </w:r>
      <w:r>
        <w:rPr>
          <w:rFonts w:eastAsia="宋体" w:hint="eastAsia"/>
        </w:rPr>
        <w:t>a</w:t>
      </w:r>
      <w:r>
        <w:rPr>
          <w:rFonts w:eastAsia="宋体"/>
        </w:rPr>
        <w:t>y not support traditional codebook and AI/ML codebook simultaneously</w:t>
      </w:r>
      <w:r>
        <w:rPr>
          <w:rFonts w:eastAsia="宋体" w:hint="eastAsia"/>
        </w:rPr>
        <w:t xml:space="preserve">, </w:t>
      </w:r>
      <w:r>
        <w:rPr>
          <w:rFonts w:eastAsia="宋体"/>
        </w:rPr>
        <w:t>which will largely</w:t>
      </w:r>
      <w:r>
        <w:rPr>
          <w:rFonts w:eastAsia="宋体" w:hint="eastAsia"/>
        </w:rPr>
        <w:t xml:space="preserve"> increase the UE complexity</w:t>
      </w:r>
      <w:r>
        <w:rPr>
          <w:rFonts w:eastAsia="宋体"/>
        </w:rPr>
        <w:t>. Meanwhile,</w:t>
      </w:r>
      <w:r>
        <w:rPr>
          <w:rFonts w:eastAsia="宋体"/>
        </w:rPr>
        <w:t xml:space="preserve"> </w:t>
      </w:r>
      <w:r>
        <w:rPr>
          <w:rFonts w:eastAsia="宋体" w:hint="eastAsia"/>
        </w:rPr>
        <w:t xml:space="preserve">PMI and CQI mismatching is </w:t>
      </w:r>
      <w:r>
        <w:rPr>
          <w:rFonts w:eastAsia="宋体"/>
        </w:rPr>
        <w:t xml:space="preserve">also </w:t>
      </w:r>
      <w:r>
        <w:rPr>
          <w:rFonts w:eastAsia="宋体" w:hint="eastAsia"/>
        </w:rPr>
        <w:t xml:space="preserve">unavoidable. If traditional codebook can already get accurate </w:t>
      </w:r>
      <w:r>
        <w:rPr>
          <w:rFonts w:eastAsia="宋体"/>
        </w:rPr>
        <w:t>PMI</w:t>
      </w:r>
      <w:r>
        <w:rPr>
          <w:rFonts w:eastAsia="宋体" w:hint="eastAsia"/>
        </w:rPr>
        <w:t>, it is not necessary to implement AI/ML models.</w:t>
      </w:r>
      <w:r>
        <w:rPr>
          <w:rFonts w:eastAsia="宋体" w:hint="eastAsia"/>
        </w:rPr>
        <w:t xml:space="preserve"> </w:t>
      </w:r>
    </w:p>
    <w:p w:rsidR="00686B33" w:rsidRDefault="00577E1A">
      <w:pPr>
        <w:pStyle w:val="aff0"/>
        <w:numPr>
          <w:ilvl w:val="0"/>
          <w:numId w:val="16"/>
        </w:numPr>
        <w:tabs>
          <w:tab w:val="left" w:pos="-420"/>
        </w:tabs>
        <w:adjustRightInd w:val="0"/>
        <w:snapToGrid w:val="0"/>
        <w:spacing w:beforeLines="30" w:before="72" w:afterLines="30" w:after="72" w:line="288" w:lineRule="auto"/>
        <w:ind w:firstLineChars="0"/>
        <w:jc w:val="both"/>
        <w:rPr>
          <w:rFonts w:eastAsia="宋体"/>
          <w:szCs w:val="20"/>
        </w:rPr>
      </w:pPr>
      <w:r>
        <w:rPr>
          <w:rFonts w:eastAsia="宋体" w:hint="eastAsia"/>
        </w:rPr>
        <w:t xml:space="preserve">For Option 2a, there are two ways of calculating CQI based on the output of CSI reconstruction part. On one hand, UE can </w:t>
      </w:r>
      <w:r>
        <w:rPr>
          <w:rFonts w:eastAsia="宋体" w:hint="eastAsia"/>
          <w:szCs w:val="20"/>
        </w:rPr>
        <w:t xml:space="preserve">calculate CQI based </w:t>
      </w:r>
      <w:r>
        <w:rPr>
          <w:rFonts w:eastAsia="宋体" w:hint="eastAsia"/>
          <w:szCs w:val="20"/>
        </w:rPr>
        <w:t xml:space="preserve">on the output of CSI reconstruction model if actual </w:t>
      </w:r>
      <w:r>
        <w:rPr>
          <w:rFonts w:eastAsia="Malgun Gothic"/>
          <w:szCs w:val="20"/>
        </w:rPr>
        <w:t>CSI reconstruction model is available at the UE and UE can perform reconstruction model inference</w:t>
      </w:r>
      <w:r>
        <w:rPr>
          <w:rFonts w:eastAsia="宋体" w:hint="eastAsia"/>
          <w:szCs w:val="20"/>
        </w:rPr>
        <w:t xml:space="preserve">. In this case, </w:t>
      </w:r>
      <w:r>
        <w:rPr>
          <w:rFonts w:hint="eastAsia"/>
        </w:rPr>
        <w:t xml:space="preserve">UE </w:t>
      </w:r>
      <w:r>
        <w:rPr>
          <w:rFonts w:eastAsia="宋体" w:hint="eastAsia"/>
        </w:rPr>
        <w:t>may also be not</w:t>
      </w:r>
      <w:r>
        <w:rPr>
          <w:szCs w:val="20"/>
        </w:rPr>
        <w:t xml:space="preserve"> </w:t>
      </w:r>
      <w:r>
        <w:rPr>
          <w:rFonts w:eastAsia="宋体" w:hint="eastAsia"/>
          <w:szCs w:val="20"/>
        </w:rPr>
        <w:lastRenderedPageBreak/>
        <w:t xml:space="preserve">expected to have </w:t>
      </w:r>
      <w:r>
        <w:rPr>
          <w:szCs w:val="20"/>
        </w:rPr>
        <w:t>CSI reconstruction</w:t>
      </w:r>
      <w:r>
        <w:rPr>
          <w:rFonts w:eastAsia="宋体" w:hint="eastAsia"/>
          <w:szCs w:val="20"/>
        </w:rPr>
        <w:t xml:space="preserve"> model as it increases UE computation</w:t>
      </w:r>
      <w:r>
        <w:rPr>
          <w:rFonts w:eastAsia="宋体" w:hint="eastAsia"/>
          <w:szCs w:val="20"/>
        </w:rPr>
        <w:t xml:space="preserve">/storage/power consumption burden to a large extent. In addition, the </w:t>
      </w:r>
      <w:r>
        <w:rPr>
          <w:szCs w:val="20"/>
        </w:rPr>
        <w:t>CSI reconstruction</w:t>
      </w:r>
      <w:r>
        <w:rPr>
          <w:rFonts w:eastAsia="宋体" w:hint="eastAsia"/>
          <w:szCs w:val="20"/>
        </w:rPr>
        <w:t xml:space="preserve"> model is generally a proprietary design by network side. On the other hand, UE can calculate CQI based on the output of </w:t>
      </w:r>
      <w:r>
        <w:rPr>
          <w:rFonts w:eastAsia="Malgun Gothic"/>
          <w:szCs w:val="20"/>
        </w:rPr>
        <w:t xml:space="preserve">CSI reconstruction part </w:t>
      </w:r>
      <w:r>
        <w:rPr>
          <w:rFonts w:eastAsia="宋体" w:hint="eastAsia"/>
          <w:szCs w:val="20"/>
        </w:rPr>
        <w:t xml:space="preserve">assumed </w:t>
      </w:r>
      <w:r>
        <w:rPr>
          <w:rFonts w:eastAsia="Malgun Gothic"/>
          <w:szCs w:val="20"/>
        </w:rPr>
        <w:t>at the UE</w:t>
      </w:r>
      <w:r>
        <w:rPr>
          <w:rFonts w:eastAsia="宋体" w:hint="eastAsia"/>
          <w:szCs w:val="20"/>
        </w:rPr>
        <w:t>, whic</w:t>
      </w:r>
      <w:r>
        <w:rPr>
          <w:rFonts w:eastAsia="宋体" w:hint="eastAsia"/>
          <w:szCs w:val="20"/>
        </w:rPr>
        <w:t>h</w:t>
      </w:r>
      <w:r>
        <w:rPr>
          <w:rFonts w:eastAsia="Malgun Gothic"/>
          <w:szCs w:val="20"/>
        </w:rPr>
        <w:t xml:space="preserve"> </w:t>
      </w:r>
      <w:r>
        <w:rPr>
          <w:rFonts w:eastAsia="宋体" w:hint="eastAsia"/>
          <w:szCs w:val="20"/>
        </w:rPr>
        <w:t>is</w:t>
      </w:r>
      <w:r>
        <w:rPr>
          <w:rFonts w:eastAsia="Malgun Gothic"/>
          <w:szCs w:val="20"/>
        </w:rPr>
        <w:t xml:space="preserve"> different </w:t>
      </w:r>
      <w:r>
        <w:rPr>
          <w:rFonts w:eastAsia="宋体" w:hint="eastAsia"/>
          <w:szCs w:val="20"/>
        </w:rPr>
        <w:t>from</w:t>
      </w:r>
      <w:r>
        <w:rPr>
          <w:rFonts w:eastAsia="Malgun Gothic"/>
          <w:szCs w:val="20"/>
        </w:rPr>
        <w:t xml:space="preserve"> the actual CSI reconstruction part used at the NW.</w:t>
      </w:r>
      <w:r>
        <w:rPr>
          <w:rFonts w:eastAsia="宋体" w:hint="eastAsia"/>
          <w:szCs w:val="20"/>
        </w:rPr>
        <w:t xml:space="preserve"> For example, if UE has its own reference model/monitoring model and makes the output of reference model/monitoring model similar to the CSI reconstruction model output. Hence, the assum</w:t>
      </w:r>
      <w:r>
        <w:rPr>
          <w:rFonts w:eastAsia="宋体" w:hint="eastAsia"/>
          <w:szCs w:val="20"/>
        </w:rPr>
        <w:t>ed reconstructed PMI at UE can be used for CQI calculation, which is shown in Figure 1. In our companion contribution [2], the CQI calculation based on the output CSI assumed at UE can be applicable for CSI compression using two-sided model sub use case an</w:t>
      </w:r>
      <w:r>
        <w:rPr>
          <w:rFonts w:eastAsia="宋体" w:hint="eastAsia"/>
          <w:szCs w:val="20"/>
        </w:rPr>
        <w:t xml:space="preserve">d shows that the average system UPT can be achieved almost the same as the case of CQI calculation based on the output of actual CSI reconstruction model (i.e., </w:t>
      </w:r>
      <w:r>
        <w:rPr>
          <w:rFonts w:eastAsia="宋体"/>
          <w:szCs w:val="20"/>
        </w:rPr>
        <w:t xml:space="preserve">the </w:t>
      </w:r>
      <w:r>
        <w:rPr>
          <w:rFonts w:eastAsia="宋体" w:hint="eastAsia"/>
          <w:szCs w:val="20"/>
        </w:rPr>
        <w:t xml:space="preserve">performance upper-bound for all options). </w:t>
      </w:r>
      <w:r>
        <w:rPr>
          <w:rFonts w:eastAsia="宋体" w:hint="eastAsia"/>
        </w:rPr>
        <w:t>In addition to the feasibility</w:t>
      </w:r>
      <w:r>
        <w:rPr>
          <w:rFonts w:eastAsia="宋体"/>
        </w:rPr>
        <w:t xml:space="preserve"> of this method</w:t>
      </w:r>
      <w:r>
        <w:rPr>
          <w:rFonts w:eastAsia="宋体" w:hint="eastAsia"/>
        </w:rPr>
        <w:t>, sp</w:t>
      </w:r>
      <w:r>
        <w:rPr>
          <w:rFonts w:eastAsia="宋体" w:hint="eastAsia"/>
        </w:rPr>
        <w:t xml:space="preserve">ecification impact </w:t>
      </w:r>
      <w:r>
        <w:rPr>
          <w:rFonts w:eastAsia="宋体" w:hint="eastAsia"/>
          <w:szCs w:val="20"/>
        </w:rPr>
        <w:t xml:space="preserve">should also be taken into consideration. For example, compared with traditional NW-first Type 3 training, an additional dataset needs to be transferred from NW to UE for model training, since UE </w:t>
      </w:r>
      <w:r>
        <w:rPr>
          <w:rFonts w:eastAsia="宋体"/>
          <w:szCs w:val="20"/>
        </w:rPr>
        <w:t xml:space="preserve">side </w:t>
      </w:r>
      <w:r>
        <w:rPr>
          <w:rFonts w:eastAsia="宋体" w:hint="eastAsia"/>
          <w:szCs w:val="20"/>
        </w:rPr>
        <w:t>has</w:t>
      </w:r>
      <w:r>
        <w:rPr>
          <w:rFonts w:eastAsia="宋体"/>
          <w:szCs w:val="20"/>
        </w:rPr>
        <w:t xml:space="preserve"> to train an assumed</w:t>
      </w:r>
      <w:r>
        <w:rPr>
          <w:rFonts w:eastAsia="宋体" w:hint="eastAsia"/>
          <w:szCs w:val="20"/>
        </w:rPr>
        <w:t xml:space="preserve"> output </w:t>
      </w:r>
      <w:r>
        <w:rPr>
          <w:rFonts w:eastAsia="宋体"/>
          <w:szCs w:val="20"/>
        </w:rPr>
        <w:t>to imi</w:t>
      </w:r>
      <w:r>
        <w:rPr>
          <w:rFonts w:eastAsia="宋体"/>
          <w:szCs w:val="20"/>
        </w:rPr>
        <w:t xml:space="preserve">tate the </w:t>
      </w:r>
      <w:r>
        <w:rPr>
          <w:rFonts w:eastAsia="宋体" w:hint="eastAsia"/>
          <w:szCs w:val="20"/>
        </w:rPr>
        <w:t xml:space="preserve">output of </w:t>
      </w:r>
      <w:r>
        <w:rPr>
          <w:rFonts w:eastAsia="宋体"/>
          <w:szCs w:val="20"/>
        </w:rPr>
        <w:t>actual</w:t>
      </w:r>
      <w:r>
        <w:rPr>
          <w:rFonts w:eastAsia="宋体" w:hint="eastAsia"/>
          <w:szCs w:val="20"/>
        </w:rPr>
        <w:t xml:space="preserve"> CSI generation part</w:t>
      </w:r>
      <w:r>
        <w:rPr>
          <w:rFonts w:eastAsia="宋体" w:hint="eastAsia"/>
          <w:szCs w:val="20"/>
        </w:rPr>
        <w:t xml:space="preserve"> at NW side.</w:t>
      </w:r>
      <w:r>
        <w:rPr>
          <w:rFonts w:eastAsia="宋体"/>
          <w:szCs w:val="20"/>
        </w:rPr>
        <w:t xml:space="preserve"> </w:t>
      </w:r>
      <w:r>
        <w:rPr>
          <w:rFonts w:eastAsia="宋体" w:hint="eastAsia"/>
        </w:rPr>
        <w:t xml:space="preserve">Therefore, we propose to further study potential specification impact on the CQI determination based on </w:t>
      </w:r>
      <w:r>
        <w:rPr>
          <w:rFonts w:eastAsia="宋体" w:hint="eastAsia"/>
          <w:szCs w:val="20"/>
        </w:rPr>
        <w:t xml:space="preserve">the output of </w:t>
      </w:r>
      <w:r>
        <w:rPr>
          <w:rFonts w:eastAsia="Malgun Gothic"/>
          <w:szCs w:val="20"/>
        </w:rPr>
        <w:t xml:space="preserve">CSI reconstruction part </w:t>
      </w:r>
      <w:r>
        <w:rPr>
          <w:rFonts w:eastAsia="宋体" w:hint="eastAsia"/>
          <w:szCs w:val="20"/>
        </w:rPr>
        <w:t xml:space="preserve">assumed </w:t>
      </w:r>
      <w:r>
        <w:rPr>
          <w:rFonts w:eastAsia="Malgun Gothic"/>
          <w:szCs w:val="20"/>
        </w:rPr>
        <w:t>at the UE</w:t>
      </w:r>
      <w:r>
        <w:rPr>
          <w:rFonts w:eastAsia="宋体" w:hint="eastAsia"/>
          <w:szCs w:val="20"/>
        </w:rPr>
        <w:t>.</w:t>
      </w:r>
      <w:r>
        <w:rPr>
          <w:rFonts w:eastAsia="宋体" w:hint="eastAsia"/>
        </w:rPr>
        <w:t xml:space="preserve"> </w:t>
      </w:r>
      <w:r>
        <w:rPr>
          <w:rFonts w:eastAsia="宋体" w:hint="eastAsia"/>
        </w:rPr>
        <w:t>Besides</w:t>
      </w:r>
      <w:r>
        <w:rPr>
          <w:rFonts w:eastAsia="宋体"/>
        </w:rPr>
        <w:t>, we propose to further catego</w:t>
      </w:r>
      <w:r>
        <w:rPr>
          <w:rFonts w:eastAsia="宋体"/>
        </w:rPr>
        <w:t>rize the Option 1b:</w:t>
      </w:r>
    </w:p>
    <w:p w:rsidR="00686B33" w:rsidRDefault="00577E1A">
      <w:pPr>
        <w:pStyle w:val="aff0"/>
        <w:numPr>
          <w:ilvl w:val="1"/>
          <w:numId w:val="16"/>
        </w:numPr>
        <w:tabs>
          <w:tab w:val="left" w:pos="-420"/>
        </w:tabs>
        <w:adjustRightInd w:val="0"/>
        <w:snapToGrid w:val="0"/>
        <w:spacing w:beforeLines="30" w:before="72" w:afterLines="30" w:after="72" w:line="288" w:lineRule="auto"/>
        <w:ind w:firstLineChars="0"/>
        <w:jc w:val="both"/>
        <w:rPr>
          <w:rFonts w:eastAsia="宋体"/>
          <w:szCs w:val="20"/>
        </w:rPr>
      </w:pPr>
      <w:r>
        <w:rPr>
          <w:rFonts w:eastAsia="宋体"/>
          <w:szCs w:val="20"/>
        </w:rPr>
        <w:t>Option 2a-1: CQI is calculated based on CSI reconstruction output, where CSI reconstruction part at the UE is the same as the actual CSI reconstruction part used at the NW.</w:t>
      </w:r>
    </w:p>
    <w:p w:rsidR="00686B33" w:rsidRDefault="00577E1A">
      <w:pPr>
        <w:pStyle w:val="aff0"/>
        <w:numPr>
          <w:ilvl w:val="1"/>
          <w:numId w:val="16"/>
        </w:numPr>
        <w:tabs>
          <w:tab w:val="left" w:pos="-420"/>
        </w:tabs>
        <w:adjustRightInd w:val="0"/>
        <w:snapToGrid w:val="0"/>
        <w:spacing w:beforeLines="30" w:before="72" w:afterLines="30" w:after="72" w:line="288" w:lineRule="auto"/>
        <w:ind w:firstLineChars="0"/>
        <w:jc w:val="both"/>
        <w:rPr>
          <w:rFonts w:eastAsia="宋体"/>
          <w:szCs w:val="20"/>
        </w:rPr>
      </w:pPr>
      <w:r>
        <w:rPr>
          <w:rFonts w:eastAsia="宋体"/>
          <w:szCs w:val="20"/>
        </w:rPr>
        <w:t>Option 2a-2: CQI is calculated based on CSI reconstruction outp</w:t>
      </w:r>
      <w:r>
        <w:rPr>
          <w:rFonts w:eastAsia="宋体"/>
          <w:szCs w:val="20"/>
        </w:rPr>
        <w:t>ut assumed at UE side, where CSI reconstruction part at the UE is different from the actual CSI reconstruction part used at the NW.</w:t>
      </w:r>
    </w:p>
    <w:p w:rsidR="00686B33" w:rsidRDefault="00577E1A">
      <w:pPr>
        <w:pStyle w:val="aff0"/>
        <w:widowControl w:val="0"/>
        <w:numPr>
          <w:ilvl w:val="255"/>
          <w:numId w:val="0"/>
        </w:numPr>
        <w:tabs>
          <w:tab w:val="left" w:pos="-420"/>
        </w:tabs>
        <w:adjustRightInd w:val="0"/>
        <w:snapToGrid w:val="0"/>
        <w:spacing w:beforeLines="30" w:before="72" w:afterLines="30" w:after="72" w:line="288" w:lineRule="auto"/>
        <w:jc w:val="center"/>
      </w:pPr>
      <w:r>
        <w:rPr>
          <w:noProof/>
        </w:rPr>
        <w:drawing>
          <wp:inline distT="0" distB="0" distL="114300" distR="114300">
            <wp:extent cx="5031105" cy="2458085"/>
            <wp:effectExtent l="0" t="0" r="17145" b="1841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7"/>
                    <a:stretch>
                      <a:fillRect/>
                    </a:stretch>
                  </pic:blipFill>
                  <pic:spPr>
                    <a:xfrm>
                      <a:off x="0" y="0"/>
                      <a:ext cx="5031105" cy="2458085"/>
                    </a:xfrm>
                    <a:prstGeom prst="rect">
                      <a:avLst/>
                    </a:prstGeom>
                    <a:noFill/>
                    <a:ln>
                      <a:noFill/>
                    </a:ln>
                  </pic:spPr>
                </pic:pic>
              </a:graphicData>
            </a:graphic>
          </wp:inline>
        </w:drawing>
      </w:r>
    </w:p>
    <w:p w:rsidR="00686B33" w:rsidRDefault="00577E1A">
      <w:pPr>
        <w:widowControl w:val="0"/>
        <w:numPr>
          <w:ilvl w:val="255"/>
          <w:numId w:val="0"/>
        </w:numPr>
        <w:adjustRightInd w:val="0"/>
        <w:snapToGrid w:val="0"/>
        <w:spacing w:beforeLines="30" w:before="72" w:afterLines="30" w:after="72" w:line="288" w:lineRule="auto"/>
        <w:ind w:left="400"/>
        <w:jc w:val="center"/>
        <w:rPr>
          <w:rFonts w:eastAsia="宋体"/>
          <w:szCs w:val="20"/>
        </w:rPr>
      </w:pPr>
      <w:r>
        <w:rPr>
          <w:rFonts w:eastAsia="宋体" w:hint="eastAsia"/>
        </w:rPr>
        <w:t xml:space="preserve">Figure 1 CQI calculation based on the output </w:t>
      </w:r>
      <w:r>
        <w:rPr>
          <w:rFonts w:eastAsia="宋体" w:hint="eastAsia"/>
        </w:rPr>
        <w:t xml:space="preserve">of </w:t>
      </w:r>
      <w:r>
        <w:rPr>
          <w:rFonts w:eastAsia="宋体" w:hint="eastAsia"/>
        </w:rPr>
        <w:t xml:space="preserve">CSI </w:t>
      </w:r>
      <w:r>
        <w:rPr>
          <w:rFonts w:eastAsia="宋体" w:hint="eastAsia"/>
        </w:rPr>
        <w:t xml:space="preserve">reconstruction part </w:t>
      </w:r>
      <w:r>
        <w:rPr>
          <w:rFonts w:eastAsia="宋体" w:hint="eastAsia"/>
        </w:rPr>
        <w:t>assumed at UE</w:t>
      </w:r>
      <w:r>
        <w:rPr>
          <w:rFonts w:eastAsia="宋体" w:hint="eastAsia"/>
        </w:rPr>
        <w:t xml:space="preserve"> side</w:t>
      </w:r>
    </w:p>
    <w:p w:rsidR="00686B33" w:rsidRDefault="00577E1A">
      <w:pPr>
        <w:pStyle w:val="aff0"/>
        <w:numPr>
          <w:ilvl w:val="0"/>
          <w:numId w:val="16"/>
        </w:numPr>
        <w:tabs>
          <w:tab w:val="left" w:pos="-420"/>
        </w:tabs>
        <w:adjustRightInd w:val="0"/>
        <w:snapToGrid w:val="0"/>
        <w:spacing w:beforeLines="30" w:before="72" w:afterLines="30" w:after="72" w:line="288" w:lineRule="auto"/>
        <w:ind w:firstLineChars="0"/>
        <w:jc w:val="both"/>
        <w:rPr>
          <w:rFonts w:eastAsia="宋体"/>
          <w:szCs w:val="20"/>
        </w:rPr>
      </w:pPr>
      <w:r>
        <w:rPr>
          <w:rFonts w:eastAsia="宋体" w:hint="eastAsia"/>
          <w:szCs w:val="20"/>
        </w:rPr>
        <w:t xml:space="preserve">Option 2b needs two-step </w:t>
      </w:r>
      <w:r>
        <w:rPr>
          <w:rFonts w:eastAsia="宋体" w:hint="eastAsia"/>
          <w:szCs w:val="20"/>
        </w:rPr>
        <w:t>procedure to finish CQI determination</w:t>
      </w:r>
      <w:r>
        <w:rPr>
          <w:rFonts w:eastAsia="宋体"/>
          <w:szCs w:val="20"/>
        </w:rPr>
        <w:t xml:space="preserve">. </w:t>
      </w:r>
      <w:r>
        <w:rPr>
          <w:rFonts w:eastAsia="宋体" w:hint="eastAsia"/>
          <w:szCs w:val="20"/>
        </w:rPr>
        <w:t xml:space="preserve">UE </w:t>
      </w:r>
      <w:r>
        <w:rPr>
          <w:rFonts w:eastAsia="宋体"/>
          <w:szCs w:val="20"/>
        </w:rPr>
        <w:t xml:space="preserve">has to </w:t>
      </w:r>
      <w:r>
        <w:rPr>
          <w:rFonts w:eastAsia="宋体" w:hint="eastAsia"/>
          <w:szCs w:val="20"/>
        </w:rPr>
        <w:t xml:space="preserve">receive a CSI-RS and report the </w:t>
      </w:r>
      <w:r>
        <w:rPr>
          <w:rFonts w:eastAsia="宋体"/>
          <w:szCs w:val="20"/>
        </w:rPr>
        <w:t>PMI</w:t>
      </w:r>
      <w:r>
        <w:rPr>
          <w:rFonts w:eastAsia="宋体" w:hint="eastAsia"/>
          <w:szCs w:val="20"/>
        </w:rPr>
        <w:t xml:space="preserve"> compressed by AI/ML model</w:t>
      </w:r>
      <w:r>
        <w:rPr>
          <w:rFonts w:eastAsia="宋体"/>
          <w:szCs w:val="20"/>
        </w:rPr>
        <w:t xml:space="preserve"> in the first step. Then, </w:t>
      </w:r>
      <w:r>
        <w:rPr>
          <w:rFonts w:eastAsia="宋体" w:hint="eastAsia"/>
          <w:szCs w:val="20"/>
        </w:rPr>
        <w:t xml:space="preserve">UE is to receive a </w:t>
      </w:r>
      <w:proofErr w:type="spellStart"/>
      <w:r>
        <w:rPr>
          <w:rFonts w:eastAsia="宋体" w:hint="eastAsia"/>
          <w:szCs w:val="20"/>
        </w:rPr>
        <w:t>precoded</w:t>
      </w:r>
      <w:proofErr w:type="spellEnd"/>
      <w:r>
        <w:rPr>
          <w:rFonts w:eastAsia="宋体" w:hint="eastAsia"/>
          <w:szCs w:val="20"/>
        </w:rPr>
        <w:t xml:space="preserve"> CSI-RS </w:t>
      </w:r>
      <w:r>
        <w:rPr>
          <w:rFonts w:eastAsia="宋体"/>
          <w:szCs w:val="20"/>
        </w:rPr>
        <w:t xml:space="preserve">based on the </w:t>
      </w:r>
      <w:r>
        <w:rPr>
          <w:rFonts w:eastAsia="宋体" w:hint="eastAsia"/>
          <w:szCs w:val="20"/>
        </w:rPr>
        <w:t xml:space="preserve">reconstructed </w:t>
      </w:r>
      <w:r>
        <w:rPr>
          <w:rFonts w:eastAsia="宋体"/>
          <w:szCs w:val="20"/>
        </w:rPr>
        <w:t>PMI</w:t>
      </w:r>
      <w:r>
        <w:rPr>
          <w:rFonts w:eastAsia="宋体" w:hint="eastAsia"/>
          <w:szCs w:val="20"/>
        </w:rPr>
        <w:t xml:space="preserve"> </w:t>
      </w:r>
      <w:r>
        <w:rPr>
          <w:rFonts w:eastAsia="宋体"/>
          <w:szCs w:val="20"/>
        </w:rPr>
        <w:t xml:space="preserve">at network </w:t>
      </w:r>
      <w:r>
        <w:rPr>
          <w:rFonts w:eastAsia="宋体" w:hint="eastAsia"/>
          <w:szCs w:val="20"/>
        </w:rPr>
        <w:t xml:space="preserve">and report the CQI determined by </w:t>
      </w:r>
      <w:proofErr w:type="spellStart"/>
      <w:r>
        <w:rPr>
          <w:rFonts w:eastAsia="宋体" w:hint="eastAsia"/>
          <w:szCs w:val="20"/>
        </w:rPr>
        <w:t>precoded</w:t>
      </w:r>
      <w:proofErr w:type="spellEnd"/>
      <w:r>
        <w:rPr>
          <w:rFonts w:eastAsia="宋体" w:hint="eastAsia"/>
          <w:szCs w:val="20"/>
        </w:rPr>
        <w:t xml:space="preserve"> C</w:t>
      </w:r>
      <w:r>
        <w:rPr>
          <w:rFonts w:eastAsia="宋体" w:hint="eastAsia"/>
          <w:szCs w:val="20"/>
        </w:rPr>
        <w:t>SI-RS</w:t>
      </w:r>
      <w:r>
        <w:rPr>
          <w:rFonts w:eastAsia="宋体"/>
          <w:szCs w:val="20"/>
        </w:rPr>
        <w:t xml:space="preserve"> in the second step</w:t>
      </w:r>
      <w:r>
        <w:rPr>
          <w:rFonts w:eastAsia="宋体" w:hint="eastAsia"/>
          <w:szCs w:val="20"/>
        </w:rPr>
        <w:t xml:space="preserve">. In current specification, this mode is already supported </w:t>
      </w:r>
      <w:r>
        <w:rPr>
          <w:rFonts w:eastAsia="宋体"/>
          <w:szCs w:val="20"/>
        </w:rPr>
        <w:t xml:space="preserve">(i.e., when the report quantity is </w:t>
      </w:r>
      <w:r>
        <w:rPr>
          <w:rFonts w:eastAsia="宋体"/>
          <w:i/>
          <w:szCs w:val="20"/>
        </w:rPr>
        <w:t>cri-RI-CQI</w:t>
      </w:r>
      <w:r>
        <w:rPr>
          <w:rFonts w:eastAsia="宋体"/>
          <w:szCs w:val="20"/>
        </w:rPr>
        <w:t xml:space="preserve">) </w:t>
      </w:r>
      <w:r>
        <w:rPr>
          <w:rFonts w:eastAsia="宋体" w:hint="eastAsia"/>
          <w:szCs w:val="20"/>
        </w:rPr>
        <w:t xml:space="preserve">and less specification impact </w:t>
      </w:r>
      <w:r>
        <w:rPr>
          <w:rFonts w:eastAsia="宋体"/>
          <w:szCs w:val="20"/>
        </w:rPr>
        <w:t>is foreseen</w:t>
      </w:r>
      <w:r>
        <w:rPr>
          <w:rFonts w:eastAsia="宋体" w:hint="eastAsia"/>
          <w:szCs w:val="20"/>
        </w:rPr>
        <w:t>. Besides, the two-step procedure increases the time span of the CQI determination pr</w:t>
      </w:r>
      <w:r>
        <w:rPr>
          <w:rFonts w:eastAsia="宋体" w:hint="eastAsia"/>
          <w:szCs w:val="20"/>
        </w:rPr>
        <w:t xml:space="preserve">ocess, which may face the channel variation/aging so that the current CQI cannot match the previous CSI. </w:t>
      </w:r>
      <w:r>
        <w:rPr>
          <w:rFonts w:eastAsia="宋体"/>
          <w:szCs w:val="20"/>
        </w:rPr>
        <w:t>Therefore, we don’t think additional specification is needed.</w:t>
      </w:r>
    </w:p>
    <w:p w:rsidR="00686B33" w:rsidRDefault="00577E1A">
      <w:pPr>
        <w:pStyle w:val="a8"/>
        <w:snapToGrid w:val="0"/>
        <w:spacing w:beforeLines="30" w:before="72" w:afterLines="30" w:after="72" w:line="288" w:lineRule="auto"/>
        <w:jc w:val="both"/>
        <w:rPr>
          <w:rFonts w:eastAsia="宋体"/>
        </w:rPr>
      </w:pPr>
      <w:r>
        <w:rPr>
          <w:rFonts w:eastAsia="宋体" w:hint="eastAsia"/>
        </w:rPr>
        <w:t>Based on the above analysis, we propose to evaluate the performance of different CQI dete</w:t>
      </w:r>
      <w:r>
        <w:rPr>
          <w:rFonts w:eastAsia="宋体" w:hint="eastAsia"/>
        </w:rPr>
        <w:t>rmination options in agenda item 9.2.2.1. In</w:t>
      </w:r>
      <w:r>
        <w:rPr>
          <w:rFonts w:eastAsia="宋体" w:hint="eastAsia"/>
        </w:rPr>
        <w:t xml:space="preserve"> </w:t>
      </w:r>
      <w:r>
        <w:rPr>
          <w:rFonts w:eastAsia="宋体" w:hint="eastAsia"/>
        </w:rPr>
        <w:t>principal, Option 2a can be considered as the performance upper-bound</w:t>
      </w:r>
      <w:r>
        <w:rPr>
          <w:rFonts w:eastAsia="宋体"/>
        </w:rPr>
        <w:t xml:space="preserve"> for all options</w:t>
      </w:r>
      <w:r>
        <w:rPr>
          <w:rFonts w:eastAsia="宋体" w:hint="eastAsia"/>
        </w:rPr>
        <w:t xml:space="preserve">. From our perspective, we propose to </w:t>
      </w:r>
      <w:r>
        <w:rPr>
          <w:rFonts w:eastAsia="宋体"/>
        </w:rPr>
        <w:t>conclude the feasibility and necessity for different options according to the evaluation</w:t>
      </w:r>
      <w:r>
        <w:rPr>
          <w:rFonts w:eastAsia="宋体"/>
        </w:rPr>
        <w:t xml:space="preserve"> results in 9.2.2.1 and specification impacts.</w:t>
      </w:r>
    </w:p>
    <w:p w:rsidR="00686B33" w:rsidRDefault="00577E1A">
      <w:pPr>
        <w:pStyle w:val="aff0"/>
        <w:numPr>
          <w:ilvl w:val="255"/>
          <w:numId w:val="0"/>
        </w:numPr>
        <w:adjustRightInd w:val="0"/>
        <w:snapToGrid w:val="0"/>
        <w:spacing w:beforeLines="30" w:before="72" w:afterLines="30" w:after="72" w:line="288" w:lineRule="auto"/>
        <w:jc w:val="both"/>
        <w:rPr>
          <w:rFonts w:eastAsia="宋体"/>
          <w:i/>
          <w:iCs/>
        </w:rPr>
      </w:pPr>
      <w:r>
        <w:rPr>
          <w:rFonts w:eastAsia="宋体" w:hint="eastAsia"/>
          <w:b/>
          <w:bCs/>
          <w:i/>
          <w:iCs/>
        </w:rPr>
        <w:lastRenderedPageBreak/>
        <w:t xml:space="preserve">Observation </w:t>
      </w:r>
      <w:r>
        <w:rPr>
          <w:rFonts w:eastAsia="宋体" w:hint="eastAsia"/>
          <w:b/>
          <w:bCs/>
          <w:i/>
          <w:iCs/>
        </w:rPr>
        <w:t>6</w:t>
      </w:r>
      <w:r>
        <w:rPr>
          <w:rFonts w:eastAsia="宋体" w:hint="eastAsia"/>
          <w:b/>
          <w:bCs/>
          <w:i/>
          <w:iCs/>
        </w:rPr>
        <w:t>:</w:t>
      </w:r>
      <w:r>
        <w:rPr>
          <w:rFonts w:eastAsia="宋体" w:hint="eastAsia"/>
          <w:b/>
          <w:bCs/>
          <w:i/>
          <w:iCs/>
        </w:rPr>
        <w:t xml:space="preserve"> </w:t>
      </w:r>
      <w:r>
        <w:rPr>
          <w:rFonts w:eastAsia="宋体" w:hint="eastAsia"/>
          <w:i/>
          <w:iCs/>
        </w:rPr>
        <w:t xml:space="preserve">For </w:t>
      </w:r>
      <w:r>
        <w:rPr>
          <w:rFonts w:eastAsia="宋体" w:hint="eastAsia"/>
          <w:i/>
          <w:iCs/>
        </w:rPr>
        <w:t xml:space="preserve">CQI </w:t>
      </w:r>
      <w:r>
        <w:rPr>
          <w:rFonts w:eastAsia="宋体" w:hint="eastAsia"/>
          <w:i/>
          <w:iCs/>
        </w:rPr>
        <w:t>calculation</w:t>
      </w:r>
      <w:r>
        <w:rPr>
          <w:rFonts w:eastAsia="宋体" w:hint="eastAsia"/>
          <w:i/>
          <w:iCs/>
        </w:rPr>
        <w:t xml:space="preserve"> based on target CSI with realistic channel measurement</w:t>
      </w:r>
      <w:r>
        <w:rPr>
          <w:rFonts w:eastAsia="宋体" w:hint="eastAsia"/>
          <w:i/>
          <w:iCs/>
        </w:rPr>
        <w:t>,</w:t>
      </w:r>
      <w:r>
        <w:rPr>
          <w:rFonts w:eastAsia="宋体" w:hint="eastAsia"/>
          <w:i/>
          <w:iCs/>
        </w:rPr>
        <w:t xml:space="preserve"> UE may over-estimate the channel condition and reconstructed PMI and CQI are not matched. </w:t>
      </w:r>
      <w:r>
        <w:rPr>
          <w:rFonts w:eastAsia="宋体" w:hint="eastAsia"/>
          <w:i/>
          <w:iCs/>
        </w:rPr>
        <w:t>O</w:t>
      </w:r>
      <w:r>
        <w:rPr>
          <w:rFonts w:eastAsia="宋体" w:hint="eastAsia"/>
          <w:i/>
          <w:iCs/>
        </w:rPr>
        <w:t xml:space="preserve">ur simulation results show </w:t>
      </w:r>
      <w:r>
        <w:rPr>
          <w:rFonts w:eastAsia="宋体" w:hint="eastAsia"/>
          <w:i/>
          <w:iCs/>
        </w:rPr>
        <w:t>that the system performance loss is obvious if no advanced CQI adjustment algorithm is used.</w:t>
      </w:r>
    </w:p>
    <w:p w:rsidR="00686B33" w:rsidRDefault="00577E1A">
      <w:pPr>
        <w:pStyle w:val="aff0"/>
        <w:numPr>
          <w:ilvl w:val="255"/>
          <w:numId w:val="0"/>
        </w:numPr>
        <w:adjustRightInd w:val="0"/>
        <w:snapToGrid w:val="0"/>
        <w:spacing w:beforeLines="30" w:before="72" w:afterLines="30" w:after="72" w:line="288" w:lineRule="auto"/>
        <w:jc w:val="both"/>
        <w:rPr>
          <w:rFonts w:eastAsia="宋体"/>
          <w:i/>
          <w:iCs/>
        </w:rPr>
      </w:pPr>
      <w:r>
        <w:rPr>
          <w:rFonts w:eastAsia="宋体" w:hint="eastAsia"/>
          <w:b/>
          <w:bCs/>
          <w:i/>
          <w:iCs/>
        </w:rPr>
        <w:t xml:space="preserve">Observation </w:t>
      </w:r>
      <w:r>
        <w:rPr>
          <w:rFonts w:eastAsia="宋体" w:hint="eastAsia"/>
          <w:b/>
          <w:bCs/>
          <w:i/>
          <w:iCs/>
        </w:rPr>
        <w:t>7</w:t>
      </w:r>
      <w:r>
        <w:rPr>
          <w:rFonts w:eastAsia="宋体" w:hint="eastAsia"/>
          <w:b/>
          <w:bCs/>
          <w:i/>
          <w:iCs/>
        </w:rPr>
        <w:t xml:space="preserve">: </w:t>
      </w:r>
      <w:r>
        <w:rPr>
          <w:rFonts w:eastAsia="宋体" w:hint="eastAsia"/>
          <w:i/>
          <w:iCs/>
        </w:rPr>
        <w:t>For</w:t>
      </w:r>
      <w:r>
        <w:rPr>
          <w:rFonts w:eastAsia="宋体" w:hint="eastAsia"/>
          <w:b/>
          <w:bCs/>
          <w:i/>
          <w:iCs/>
        </w:rPr>
        <w:t xml:space="preserve"> </w:t>
      </w:r>
      <w:r>
        <w:rPr>
          <w:rFonts w:eastAsia="Malgun Gothic"/>
          <w:i/>
          <w:iCs/>
          <w:szCs w:val="20"/>
        </w:rPr>
        <w:t xml:space="preserve">CQI </w:t>
      </w:r>
      <w:r>
        <w:rPr>
          <w:rFonts w:eastAsia="宋体" w:hint="eastAsia"/>
          <w:i/>
          <w:iCs/>
          <w:szCs w:val="20"/>
        </w:rPr>
        <w:t>calculation</w:t>
      </w:r>
      <w:r>
        <w:rPr>
          <w:rFonts w:eastAsia="Malgun Gothic"/>
          <w:i/>
          <w:iCs/>
          <w:szCs w:val="20"/>
        </w:rPr>
        <w:t xml:space="preserve"> based on target CSI with realistic channel measurement and adjusted by</w:t>
      </w:r>
      <w:r>
        <w:rPr>
          <w:rFonts w:eastAsia="宋体"/>
          <w:i/>
          <w:iCs/>
        </w:rPr>
        <w:t xml:space="preserve"> previous CSI reconstruction output provided by </w:t>
      </w:r>
      <w:r>
        <w:rPr>
          <w:rFonts w:eastAsia="宋体" w:hint="eastAsia"/>
          <w:i/>
          <w:iCs/>
        </w:rPr>
        <w:t>NW</w:t>
      </w:r>
      <w:r>
        <w:rPr>
          <w:rFonts w:eastAsia="宋体" w:hint="eastAsia"/>
          <w:i/>
          <w:iCs/>
        </w:rPr>
        <w:t xml:space="preserve">, </w:t>
      </w:r>
      <w:r>
        <w:rPr>
          <w:rFonts w:eastAsia="宋体" w:hint="eastAsia"/>
          <w:i/>
          <w:iCs/>
        </w:rPr>
        <w:t>th</w:t>
      </w:r>
      <w:r>
        <w:rPr>
          <w:rFonts w:eastAsia="宋体" w:hint="eastAsia"/>
          <w:i/>
          <w:iCs/>
        </w:rPr>
        <w:t xml:space="preserve">is </w:t>
      </w:r>
      <w:r>
        <w:rPr>
          <w:rFonts w:eastAsia="宋体" w:hint="eastAsia"/>
          <w:i/>
          <w:iCs/>
        </w:rPr>
        <w:t>method needs to send back the output of CSI reconstruction part from NW side to UE, which will lead to additional latency. However, the channel condition may already change a lot (e.g., interference) so that PMI and CQI mismatch is unavoidable. In addition</w:t>
      </w:r>
      <w:r>
        <w:rPr>
          <w:rFonts w:eastAsia="宋体" w:hint="eastAsia"/>
          <w:i/>
          <w:iCs/>
        </w:rPr>
        <w:t xml:space="preserve">, the recovered CSI should be quantized (e.g., by </w:t>
      </w:r>
      <w:proofErr w:type="spellStart"/>
      <w:r>
        <w:rPr>
          <w:rFonts w:eastAsia="宋体" w:hint="eastAsia"/>
          <w:i/>
          <w:iCs/>
        </w:rPr>
        <w:t>eType</w:t>
      </w:r>
      <w:proofErr w:type="spellEnd"/>
      <w:r>
        <w:rPr>
          <w:rFonts w:eastAsia="宋体" w:hint="eastAsia"/>
          <w:i/>
          <w:iCs/>
        </w:rPr>
        <w:t xml:space="preserve"> II codebook), which will lead to additional quantization loss. Moreover, sending the recovered CSI needs enhanced specification to support it.</w:t>
      </w:r>
    </w:p>
    <w:p w:rsidR="00686B33" w:rsidRDefault="00577E1A">
      <w:pPr>
        <w:pStyle w:val="aff0"/>
        <w:numPr>
          <w:ilvl w:val="255"/>
          <w:numId w:val="0"/>
        </w:numPr>
        <w:adjustRightInd w:val="0"/>
        <w:snapToGrid w:val="0"/>
        <w:spacing w:beforeLines="30" w:before="72" w:afterLines="30" w:after="72" w:line="288" w:lineRule="auto"/>
        <w:jc w:val="both"/>
        <w:rPr>
          <w:rFonts w:eastAsia="宋体"/>
          <w:i/>
          <w:iCs/>
        </w:rPr>
      </w:pPr>
      <w:r>
        <w:rPr>
          <w:rFonts w:eastAsia="宋体" w:hint="eastAsia"/>
          <w:b/>
          <w:bCs/>
          <w:i/>
          <w:iCs/>
        </w:rPr>
        <w:t xml:space="preserve">Observation </w:t>
      </w:r>
      <w:r>
        <w:rPr>
          <w:rFonts w:eastAsia="宋体" w:hint="eastAsia"/>
          <w:b/>
          <w:bCs/>
          <w:i/>
          <w:iCs/>
        </w:rPr>
        <w:t>8</w:t>
      </w:r>
      <w:r>
        <w:rPr>
          <w:rFonts w:eastAsia="宋体" w:hint="eastAsia"/>
          <w:b/>
          <w:bCs/>
          <w:i/>
          <w:iCs/>
        </w:rPr>
        <w:t xml:space="preserve">: </w:t>
      </w:r>
      <w:r>
        <w:rPr>
          <w:rFonts w:eastAsia="宋体" w:hint="eastAsia"/>
          <w:i/>
          <w:iCs/>
        </w:rPr>
        <w:t xml:space="preserve">For </w:t>
      </w:r>
      <w:r>
        <w:rPr>
          <w:rFonts w:eastAsia="Malgun Gothic"/>
          <w:i/>
          <w:iCs/>
          <w:szCs w:val="20"/>
        </w:rPr>
        <w:t xml:space="preserve">CQI </w:t>
      </w:r>
      <w:r>
        <w:rPr>
          <w:rFonts w:eastAsia="宋体" w:hint="eastAsia"/>
          <w:i/>
          <w:iCs/>
          <w:szCs w:val="20"/>
        </w:rPr>
        <w:t>c</w:t>
      </w:r>
      <w:r>
        <w:rPr>
          <w:rFonts w:eastAsia="宋体" w:hint="eastAsia"/>
          <w:i/>
          <w:iCs/>
          <w:szCs w:val="20"/>
        </w:rPr>
        <w:t xml:space="preserve">alculation </w:t>
      </w:r>
      <w:r>
        <w:rPr>
          <w:rFonts w:eastAsia="Malgun Gothic"/>
          <w:i/>
          <w:iCs/>
          <w:szCs w:val="20"/>
        </w:rPr>
        <w:t>based on target CSI wi</w:t>
      </w:r>
      <w:r>
        <w:rPr>
          <w:rFonts w:eastAsia="Malgun Gothic"/>
          <w:i/>
          <w:iCs/>
          <w:szCs w:val="20"/>
        </w:rPr>
        <w:t>th realistic channel measurement and adjusted by</w:t>
      </w:r>
      <w:r>
        <w:rPr>
          <w:rFonts w:eastAsia="宋体"/>
          <w:i/>
          <w:iCs/>
        </w:rPr>
        <w:t xml:space="preserve"> CQI adjustment table provided by </w:t>
      </w:r>
      <w:r>
        <w:rPr>
          <w:rFonts w:eastAsia="宋体" w:hint="eastAsia"/>
          <w:i/>
          <w:iCs/>
        </w:rPr>
        <w:t xml:space="preserve">NW, </w:t>
      </w:r>
      <w:r>
        <w:rPr>
          <w:rFonts w:eastAsia="宋体" w:hint="eastAsia"/>
          <w:i/>
          <w:iCs/>
        </w:rPr>
        <w:t xml:space="preserve">NW can </w:t>
      </w:r>
      <w:r>
        <w:rPr>
          <w:rFonts w:eastAsia="宋体"/>
          <w:i/>
          <w:iCs/>
        </w:rPr>
        <w:t>construct</w:t>
      </w:r>
      <w:r>
        <w:rPr>
          <w:rFonts w:eastAsia="宋体" w:hint="eastAsia"/>
          <w:i/>
          <w:iCs/>
        </w:rPr>
        <w:t xml:space="preserve"> a CQI adjustment</w:t>
      </w:r>
      <w:r>
        <w:rPr>
          <w:rFonts w:eastAsia="宋体"/>
          <w:i/>
          <w:iCs/>
        </w:rPr>
        <w:t xml:space="preserve"> table</w:t>
      </w:r>
      <w:r>
        <w:rPr>
          <w:rFonts w:eastAsia="宋体" w:hint="eastAsia"/>
          <w:i/>
          <w:iCs/>
        </w:rPr>
        <w:t xml:space="preserve"> </w:t>
      </w:r>
      <w:r>
        <w:rPr>
          <w:rFonts w:eastAsia="宋体"/>
          <w:i/>
          <w:iCs/>
        </w:rPr>
        <w:t xml:space="preserve">according to some channel characteristics based on some priori information at </w:t>
      </w:r>
      <w:proofErr w:type="spellStart"/>
      <w:r>
        <w:rPr>
          <w:rFonts w:eastAsia="宋体"/>
          <w:i/>
          <w:iCs/>
        </w:rPr>
        <w:t>gNB</w:t>
      </w:r>
      <w:proofErr w:type="spellEnd"/>
      <w:r>
        <w:rPr>
          <w:rFonts w:eastAsia="宋体"/>
          <w:i/>
          <w:iCs/>
        </w:rPr>
        <w:t xml:space="preserve"> side</w:t>
      </w:r>
      <w:r>
        <w:rPr>
          <w:rFonts w:eastAsia="宋体" w:hint="eastAsia"/>
          <w:i/>
          <w:iCs/>
        </w:rPr>
        <w:t>. Then, UE can calculate the similarity-rela</w:t>
      </w:r>
      <w:r>
        <w:rPr>
          <w:rFonts w:eastAsia="宋体" w:hint="eastAsia"/>
          <w:i/>
          <w:iCs/>
        </w:rPr>
        <w:t xml:space="preserve">ted metrics between </w:t>
      </w:r>
      <w:r>
        <w:rPr>
          <w:rFonts w:eastAsia="宋体"/>
          <w:i/>
          <w:iCs/>
        </w:rPr>
        <w:t xml:space="preserve">measured channel and the channel characteristics to do corresponding </w:t>
      </w:r>
      <w:r>
        <w:rPr>
          <w:rFonts w:eastAsia="宋体" w:hint="eastAsia"/>
          <w:i/>
          <w:iCs/>
        </w:rPr>
        <w:t>CQI adjustment.</w:t>
      </w:r>
    </w:p>
    <w:p w:rsidR="00686B33" w:rsidRDefault="00577E1A">
      <w:pPr>
        <w:pStyle w:val="aff0"/>
        <w:numPr>
          <w:ilvl w:val="255"/>
          <w:numId w:val="0"/>
        </w:numPr>
        <w:adjustRightInd w:val="0"/>
        <w:snapToGrid w:val="0"/>
        <w:spacing w:beforeLines="30" w:before="72" w:afterLines="30" w:after="72" w:line="288" w:lineRule="auto"/>
        <w:jc w:val="both"/>
        <w:rPr>
          <w:rFonts w:eastAsia="宋体"/>
          <w:i/>
          <w:iCs/>
        </w:rPr>
      </w:pPr>
      <w:r>
        <w:rPr>
          <w:rFonts w:eastAsia="宋体" w:hint="eastAsia"/>
          <w:b/>
          <w:bCs/>
          <w:i/>
          <w:iCs/>
        </w:rPr>
        <w:t xml:space="preserve">Observation </w:t>
      </w:r>
      <w:r>
        <w:rPr>
          <w:rFonts w:eastAsia="宋体" w:hint="eastAsia"/>
          <w:b/>
          <w:bCs/>
          <w:i/>
          <w:iCs/>
        </w:rPr>
        <w:t>9</w:t>
      </w:r>
      <w:r>
        <w:rPr>
          <w:rFonts w:eastAsia="宋体" w:hint="eastAsia"/>
          <w:b/>
          <w:bCs/>
          <w:i/>
          <w:iCs/>
        </w:rPr>
        <w:t xml:space="preserve">: </w:t>
      </w:r>
      <w:r>
        <w:rPr>
          <w:rFonts w:eastAsia="宋体" w:hint="eastAsia"/>
          <w:i/>
          <w:iCs/>
        </w:rPr>
        <w:t xml:space="preserve">For </w:t>
      </w:r>
      <w:r>
        <w:rPr>
          <w:rFonts w:eastAsia="Malgun Gothic"/>
          <w:i/>
          <w:iCs/>
          <w:szCs w:val="20"/>
        </w:rPr>
        <w:t>CQI calculat</w:t>
      </w:r>
      <w:r>
        <w:rPr>
          <w:rFonts w:eastAsia="宋体" w:hint="eastAsia"/>
          <w:i/>
          <w:iCs/>
          <w:szCs w:val="20"/>
        </w:rPr>
        <w:t>ion</w:t>
      </w:r>
      <w:r>
        <w:rPr>
          <w:rFonts w:eastAsia="Malgun Gothic"/>
          <w:i/>
          <w:iCs/>
          <w:szCs w:val="20"/>
        </w:rPr>
        <w:t xml:space="preserve"> based on legacy codebook</w:t>
      </w:r>
      <w:r>
        <w:rPr>
          <w:rFonts w:eastAsia="宋体" w:hint="eastAsia"/>
          <w:i/>
          <w:iCs/>
        </w:rPr>
        <w:t>, UE my not support traditional codebook and AI/ML codebook simultaneously, which will large</w:t>
      </w:r>
      <w:r>
        <w:rPr>
          <w:rFonts w:eastAsia="宋体" w:hint="eastAsia"/>
          <w:i/>
          <w:iCs/>
        </w:rPr>
        <w:t xml:space="preserve">ly increase the UE complexity. Meanwhile, PMI and CQI mismatching is also unavoidable. If traditional codebook can already get accurate PMI, it is not necessary to implement AI/ML models. </w:t>
      </w:r>
    </w:p>
    <w:p w:rsidR="00686B33" w:rsidRDefault="00577E1A">
      <w:pPr>
        <w:pStyle w:val="aff0"/>
        <w:numPr>
          <w:ilvl w:val="255"/>
          <w:numId w:val="0"/>
        </w:numPr>
        <w:tabs>
          <w:tab w:val="left" w:pos="-420"/>
        </w:tabs>
        <w:adjustRightInd w:val="0"/>
        <w:snapToGrid w:val="0"/>
        <w:spacing w:beforeLines="30" w:before="72" w:afterLines="30" w:after="72" w:line="288" w:lineRule="auto"/>
        <w:jc w:val="both"/>
        <w:rPr>
          <w:rFonts w:eastAsia="宋体"/>
          <w:i/>
          <w:iCs/>
        </w:rPr>
      </w:pPr>
      <w:r>
        <w:rPr>
          <w:rFonts w:eastAsia="宋体" w:hint="eastAsia"/>
          <w:b/>
          <w:bCs/>
          <w:i/>
          <w:iCs/>
        </w:rPr>
        <w:t xml:space="preserve">Observation </w:t>
      </w:r>
      <w:r>
        <w:rPr>
          <w:rFonts w:eastAsia="宋体" w:hint="eastAsia"/>
          <w:b/>
          <w:bCs/>
          <w:i/>
          <w:iCs/>
        </w:rPr>
        <w:t>10</w:t>
      </w:r>
      <w:r>
        <w:rPr>
          <w:rFonts w:eastAsia="宋体" w:hint="eastAsia"/>
          <w:b/>
          <w:bCs/>
          <w:i/>
          <w:iCs/>
        </w:rPr>
        <w:t xml:space="preserve">: </w:t>
      </w:r>
      <w:r>
        <w:rPr>
          <w:rFonts w:eastAsia="宋体" w:hint="eastAsia"/>
          <w:i/>
          <w:iCs/>
        </w:rPr>
        <w:t>For</w:t>
      </w:r>
      <w:r>
        <w:rPr>
          <w:rFonts w:eastAsia="宋体" w:hint="eastAsia"/>
          <w:i/>
          <w:iCs/>
        </w:rPr>
        <w:t xml:space="preserve"> </w:t>
      </w:r>
      <w:r>
        <w:rPr>
          <w:rFonts w:eastAsia="宋体"/>
          <w:i/>
          <w:iCs/>
          <w:szCs w:val="20"/>
        </w:rPr>
        <w:t>CQI calculat</w:t>
      </w:r>
      <w:r>
        <w:rPr>
          <w:rFonts w:eastAsia="宋体" w:hint="eastAsia"/>
          <w:i/>
          <w:iCs/>
          <w:szCs w:val="20"/>
        </w:rPr>
        <w:t>ion</w:t>
      </w:r>
      <w:r>
        <w:rPr>
          <w:rFonts w:eastAsia="宋体"/>
          <w:i/>
          <w:iCs/>
          <w:szCs w:val="20"/>
        </w:rPr>
        <w:t xml:space="preserve"> based on CSI reconstruction out</w:t>
      </w:r>
      <w:r>
        <w:rPr>
          <w:rFonts w:eastAsia="宋体"/>
          <w:i/>
          <w:iCs/>
          <w:szCs w:val="20"/>
        </w:rPr>
        <w:t>put, where CSI reconstruction part at the UE is the same as the actual CSI reconstruction part used at the NW.</w:t>
      </w:r>
      <w:r>
        <w:rPr>
          <w:rFonts w:eastAsia="宋体" w:hint="eastAsia"/>
          <w:i/>
          <w:iCs/>
          <w:szCs w:val="20"/>
        </w:rPr>
        <w:t xml:space="preserve"> </w:t>
      </w:r>
      <w:r>
        <w:rPr>
          <w:rFonts w:hint="eastAsia"/>
          <w:i/>
          <w:iCs/>
        </w:rPr>
        <w:t xml:space="preserve">UE </w:t>
      </w:r>
      <w:r>
        <w:rPr>
          <w:rFonts w:eastAsia="宋体" w:hint="eastAsia"/>
          <w:i/>
          <w:iCs/>
        </w:rPr>
        <w:t>may also be not</w:t>
      </w:r>
      <w:r>
        <w:rPr>
          <w:i/>
          <w:iCs/>
          <w:szCs w:val="20"/>
        </w:rPr>
        <w:t xml:space="preserve"> </w:t>
      </w:r>
      <w:r>
        <w:rPr>
          <w:rFonts w:eastAsia="宋体" w:hint="eastAsia"/>
          <w:i/>
          <w:iCs/>
          <w:szCs w:val="20"/>
        </w:rPr>
        <w:t xml:space="preserve">expected to have </w:t>
      </w:r>
      <w:r>
        <w:rPr>
          <w:i/>
          <w:iCs/>
          <w:szCs w:val="20"/>
        </w:rPr>
        <w:t>CSI reconstruction</w:t>
      </w:r>
      <w:r>
        <w:rPr>
          <w:rFonts w:eastAsia="宋体" w:hint="eastAsia"/>
          <w:i/>
          <w:iCs/>
          <w:szCs w:val="20"/>
        </w:rPr>
        <w:t xml:space="preserve"> model as it increases UE computation/storage/power consumption burden to a large extent. In addition, the </w:t>
      </w:r>
      <w:r>
        <w:rPr>
          <w:i/>
          <w:iCs/>
          <w:szCs w:val="20"/>
        </w:rPr>
        <w:t>CSI reconstruction</w:t>
      </w:r>
      <w:r>
        <w:rPr>
          <w:rFonts w:eastAsia="宋体" w:hint="eastAsia"/>
          <w:i/>
          <w:iCs/>
          <w:szCs w:val="20"/>
        </w:rPr>
        <w:t xml:space="preserve"> model is generally a proprietary design by network side.</w:t>
      </w:r>
    </w:p>
    <w:p w:rsidR="00686B33" w:rsidRDefault="00577E1A">
      <w:pPr>
        <w:pStyle w:val="aff0"/>
        <w:numPr>
          <w:ilvl w:val="255"/>
          <w:numId w:val="0"/>
        </w:numPr>
        <w:adjustRightInd w:val="0"/>
        <w:snapToGrid w:val="0"/>
        <w:spacing w:beforeLines="30" w:before="72" w:afterLines="30" w:after="72" w:line="288" w:lineRule="auto"/>
        <w:jc w:val="both"/>
        <w:rPr>
          <w:rFonts w:eastAsia="宋体"/>
          <w:i/>
          <w:iCs/>
        </w:rPr>
      </w:pPr>
      <w:r>
        <w:rPr>
          <w:rFonts w:eastAsia="宋体" w:hint="eastAsia"/>
          <w:b/>
          <w:bCs/>
          <w:i/>
          <w:iCs/>
        </w:rPr>
        <w:t xml:space="preserve">Observation </w:t>
      </w:r>
      <w:r>
        <w:rPr>
          <w:rFonts w:eastAsia="宋体" w:hint="eastAsia"/>
          <w:b/>
          <w:bCs/>
          <w:i/>
          <w:iCs/>
        </w:rPr>
        <w:t>11</w:t>
      </w:r>
      <w:r>
        <w:rPr>
          <w:rFonts w:eastAsia="宋体" w:hint="eastAsia"/>
          <w:b/>
          <w:bCs/>
          <w:i/>
          <w:iCs/>
        </w:rPr>
        <w:t>:</w:t>
      </w:r>
      <w:r>
        <w:rPr>
          <w:rFonts w:eastAsia="宋体" w:hint="eastAsia"/>
          <w:i/>
          <w:iCs/>
        </w:rPr>
        <w:t xml:space="preserve"> </w:t>
      </w:r>
      <w:r>
        <w:rPr>
          <w:rFonts w:eastAsia="宋体" w:hint="eastAsia"/>
          <w:i/>
          <w:iCs/>
        </w:rPr>
        <w:t xml:space="preserve">For </w:t>
      </w:r>
      <w:r>
        <w:rPr>
          <w:rFonts w:eastAsia="宋体" w:hint="eastAsia"/>
          <w:i/>
          <w:iCs/>
        </w:rPr>
        <w:t>CQI calculation based on the output of CSI reconstruc</w:t>
      </w:r>
      <w:r>
        <w:rPr>
          <w:rFonts w:eastAsia="宋体" w:hint="eastAsia"/>
          <w:i/>
          <w:iCs/>
        </w:rPr>
        <w:t>tion model assumed at UE</w:t>
      </w:r>
      <w:r>
        <w:rPr>
          <w:rFonts w:eastAsia="宋体" w:hint="eastAsia"/>
          <w:i/>
          <w:iCs/>
        </w:rPr>
        <w:t>, this method</w:t>
      </w:r>
      <w:r>
        <w:rPr>
          <w:rFonts w:eastAsia="宋体" w:hint="eastAsia"/>
          <w:i/>
          <w:iCs/>
        </w:rPr>
        <w:t xml:space="preserve"> can be applicable for CSI compression using two-sided model sub use case and shows that the average system UPT can be achieved almost the same as the case of CQI calculation based on the output of actual CSI reconstruc</w:t>
      </w:r>
      <w:r>
        <w:rPr>
          <w:rFonts w:eastAsia="宋体" w:hint="eastAsia"/>
          <w:i/>
          <w:iCs/>
        </w:rPr>
        <w:t xml:space="preserve">tion model (i.e., performance upper-bound for all options). </w:t>
      </w:r>
    </w:p>
    <w:p w:rsidR="00686B33" w:rsidRDefault="00577E1A">
      <w:pPr>
        <w:pStyle w:val="aff0"/>
        <w:numPr>
          <w:ilvl w:val="255"/>
          <w:numId w:val="0"/>
        </w:numPr>
        <w:adjustRightInd w:val="0"/>
        <w:snapToGrid w:val="0"/>
        <w:spacing w:beforeLines="30" w:before="72" w:afterLines="30" w:after="72" w:line="288" w:lineRule="auto"/>
        <w:jc w:val="both"/>
        <w:rPr>
          <w:rFonts w:eastAsia="宋体"/>
          <w:i/>
          <w:iCs/>
        </w:rPr>
      </w:pPr>
      <w:r>
        <w:rPr>
          <w:rFonts w:eastAsia="宋体" w:hint="eastAsia"/>
          <w:b/>
          <w:bCs/>
          <w:i/>
          <w:iCs/>
        </w:rPr>
        <w:t xml:space="preserve">Observation </w:t>
      </w:r>
      <w:r>
        <w:rPr>
          <w:rFonts w:eastAsia="宋体" w:hint="eastAsia"/>
          <w:b/>
          <w:bCs/>
          <w:i/>
          <w:iCs/>
        </w:rPr>
        <w:t>12</w:t>
      </w:r>
      <w:r>
        <w:rPr>
          <w:rFonts w:eastAsia="宋体" w:hint="eastAsia"/>
          <w:b/>
          <w:bCs/>
          <w:i/>
          <w:iCs/>
        </w:rPr>
        <w:t xml:space="preserve">: </w:t>
      </w:r>
      <w:r>
        <w:rPr>
          <w:rFonts w:eastAsia="宋体" w:hint="eastAsia"/>
          <w:i/>
          <w:iCs/>
        </w:rPr>
        <w:t xml:space="preserve">For </w:t>
      </w:r>
      <w:r>
        <w:rPr>
          <w:rFonts w:eastAsia="宋体" w:hint="eastAsia"/>
          <w:i/>
          <w:iCs/>
        </w:rPr>
        <w:t>CQI calculat</w:t>
      </w:r>
      <w:r>
        <w:rPr>
          <w:rFonts w:eastAsia="宋体" w:hint="eastAsia"/>
          <w:i/>
          <w:iCs/>
        </w:rPr>
        <w:t>ion</w:t>
      </w:r>
      <w:r>
        <w:rPr>
          <w:rFonts w:eastAsia="宋体" w:hint="eastAsia"/>
          <w:i/>
          <w:iCs/>
        </w:rPr>
        <w:t xml:space="preserve"> using two stage approach,</w:t>
      </w:r>
      <w:r>
        <w:rPr>
          <w:rFonts w:eastAsia="宋体" w:hint="eastAsia"/>
        </w:rPr>
        <w:t xml:space="preserve"> </w:t>
      </w:r>
      <w:r>
        <w:rPr>
          <w:rFonts w:eastAsia="宋体" w:hint="eastAsia"/>
          <w:i/>
          <w:iCs/>
          <w:szCs w:val="20"/>
        </w:rPr>
        <w:t>it</w:t>
      </w:r>
      <w:r>
        <w:rPr>
          <w:rFonts w:eastAsia="宋体" w:hint="eastAsia"/>
          <w:i/>
          <w:iCs/>
          <w:szCs w:val="20"/>
        </w:rPr>
        <w:t xml:space="preserve"> is already supported </w:t>
      </w:r>
      <w:r>
        <w:rPr>
          <w:rFonts w:eastAsia="宋体"/>
          <w:i/>
          <w:iCs/>
          <w:szCs w:val="20"/>
        </w:rPr>
        <w:t xml:space="preserve">(i.e., when the report quantity is cri-RI-CQI) </w:t>
      </w:r>
      <w:r>
        <w:rPr>
          <w:rFonts w:eastAsia="宋体" w:hint="eastAsia"/>
          <w:i/>
          <w:iCs/>
          <w:szCs w:val="20"/>
        </w:rPr>
        <w:t xml:space="preserve">and less specification impact </w:t>
      </w:r>
      <w:r>
        <w:rPr>
          <w:rFonts w:eastAsia="宋体"/>
          <w:i/>
          <w:iCs/>
          <w:szCs w:val="20"/>
        </w:rPr>
        <w:t>is foreseen</w:t>
      </w:r>
      <w:r>
        <w:rPr>
          <w:rFonts w:eastAsia="宋体" w:hint="eastAsia"/>
          <w:i/>
          <w:iCs/>
          <w:szCs w:val="20"/>
        </w:rPr>
        <w:t>. Besides, the two-st</w:t>
      </w:r>
      <w:r>
        <w:rPr>
          <w:rFonts w:eastAsia="宋体" w:hint="eastAsia"/>
          <w:i/>
          <w:iCs/>
          <w:szCs w:val="20"/>
        </w:rPr>
        <w:t>ep procedure increases the time span of the CQI determination process, which may face the channel variation/aging so that the current CQI cannot match the previous CSI.</w:t>
      </w:r>
    </w:p>
    <w:p w:rsidR="00686B33" w:rsidRDefault="00577E1A">
      <w:pPr>
        <w:pStyle w:val="aff0"/>
        <w:numPr>
          <w:ilvl w:val="255"/>
          <w:numId w:val="0"/>
        </w:numPr>
        <w:adjustRightInd w:val="0"/>
        <w:snapToGrid w:val="0"/>
        <w:spacing w:beforeLines="30" w:before="72" w:afterLines="30" w:after="72" w:line="288" w:lineRule="auto"/>
        <w:jc w:val="both"/>
        <w:rPr>
          <w:rFonts w:eastAsia="宋体"/>
          <w:i/>
          <w:iCs/>
        </w:rPr>
      </w:pPr>
      <w:r>
        <w:rPr>
          <w:rFonts w:eastAsia="宋体" w:hint="eastAsia"/>
          <w:b/>
          <w:bCs/>
          <w:i/>
          <w:iCs/>
        </w:rPr>
        <w:t xml:space="preserve">Proposal 9: </w:t>
      </w:r>
      <w:r>
        <w:rPr>
          <w:rFonts w:eastAsia="宋体" w:hint="eastAsia"/>
          <w:i/>
          <w:iCs/>
        </w:rPr>
        <w:t xml:space="preserve">The performance of different CQI determination options should be evaluated </w:t>
      </w:r>
      <w:r>
        <w:rPr>
          <w:rFonts w:eastAsia="宋体" w:hint="eastAsia"/>
          <w:i/>
          <w:iCs/>
        </w:rPr>
        <w:t>in agenda item 9.2.2.1.</w:t>
      </w:r>
    </w:p>
    <w:p w:rsidR="00686B33" w:rsidRDefault="00577E1A">
      <w:pPr>
        <w:pStyle w:val="aff0"/>
        <w:numPr>
          <w:ilvl w:val="255"/>
          <w:numId w:val="0"/>
        </w:numPr>
        <w:adjustRightInd w:val="0"/>
        <w:snapToGrid w:val="0"/>
        <w:spacing w:beforeLines="30" w:before="72" w:afterLines="30" w:after="72" w:line="288" w:lineRule="auto"/>
        <w:jc w:val="both"/>
        <w:rPr>
          <w:rFonts w:eastAsia="宋体"/>
          <w:i/>
          <w:iCs/>
        </w:rPr>
      </w:pPr>
      <w:r>
        <w:rPr>
          <w:rFonts w:eastAsia="宋体" w:hint="eastAsia"/>
          <w:b/>
          <w:bCs/>
          <w:i/>
          <w:iCs/>
        </w:rPr>
        <w:t>P</w:t>
      </w:r>
      <w:r>
        <w:rPr>
          <w:rFonts w:eastAsia="宋体"/>
          <w:b/>
          <w:bCs/>
          <w:i/>
          <w:iCs/>
        </w:rPr>
        <w:t xml:space="preserve">roposal </w:t>
      </w:r>
      <w:r>
        <w:rPr>
          <w:rFonts w:eastAsia="宋体" w:hint="eastAsia"/>
          <w:b/>
          <w:bCs/>
          <w:i/>
          <w:iCs/>
        </w:rPr>
        <w:t>10</w:t>
      </w:r>
      <w:r>
        <w:rPr>
          <w:rFonts w:eastAsia="宋体"/>
          <w:b/>
          <w:bCs/>
          <w:i/>
          <w:iCs/>
        </w:rPr>
        <w:t>:</w:t>
      </w:r>
      <w:r>
        <w:rPr>
          <w:rFonts w:eastAsia="宋体"/>
          <w:i/>
          <w:iCs/>
        </w:rPr>
        <w:t xml:space="preserve"> Further categorize the Option 1b as following:</w:t>
      </w:r>
    </w:p>
    <w:p w:rsidR="00686B33" w:rsidRDefault="00577E1A">
      <w:pPr>
        <w:pStyle w:val="aff0"/>
        <w:numPr>
          <w:ilvl w:val="0"/>
          <w:numId w:val="16"/>
        </w:numPr>
        <w:tabs>
          <w:tab w:val="left" w:pos="-420"/>
        </w:tabs>
        <w:adjustRightInd w:val="0"/>
        <w:snapToGrid w:val="0"/>
        <w:spacing w:beforeLines="30" w:before="72" w:afterLines="30" w:after="72" w:line="288" w:lineRule="auto"/>
        <w:ind w:firstLineChars="0"/>
        <w:jc w:val="both"/>
        <w:rPr>
          <w:rFonts w:eastAsia="宋体"/>
          <w:i/>
        </w:rPr>
      </w:pPr>
      <w:r>
        <w:rPr>
          <w:rFonts w:eastAsia="宋体"/>
          <w:i/>
        </w:rPr>
        <w:t xml:space="preserve">Option 1b-1: </w:t>
      </w:r>
      <w:r>
        <w:rPr>
          <w:rFonts w:eastAsia="Malgun Gothic"/>
          <w:i/>
          <w:szCs w:val="20"/>
        </w:rPr>
        <w:t>CQI is calculated based on target CSI with realistic channel measurement and adjusted by</w:t>
      </w:r>
      <w:r>
        <w:rPr>
          <w:rFonts w:eastAsia="宋体"/>
          <w:i/>
        </w:rPr>
        <w:t xml:space="preserve"> previous CSI reconstruction output provided by </w:t>
      </w:r>
      <w:proofErr w:type="spellStart"/>
      <w:r>
        <w:rPr>
          <w:rFonts w:eastAsia="宋体"/>
          <w:i/>
        </w:rPr>
        <w:t>gNB</w:t>
      </w:r>
      <w:proofErr w:type="spellEnd"/>
    </w:p>
    <w:p w:rsidR="00686B33" w:rsidRDefault="00577E1A">
      <w:pPr>
        <w:pStyle w:val="aff0"/>
        <w:numPr>
          <w:ilvl w:val="0"/>
          <w:numId w:val="16"/>
        </w:numPr>
        <w:tabs>
          <w:tab w:val="left" w:pos="-420"/>
        </w:tabs>
        <w:adjustRightInd w:val="0"/>
        <w:snapToGrid w:val="0"/>
        <w:spacing w:beforeLines="30" w:before="72" w:afterLines="30" w:after="72" w:line="288" w:lineRule="auto"/>
        <w:ind w:firstLineChars="0"/>
        <w:jc w:val="both"/>
        <w:rPr>
          <w:rFonts w:eastAsia="宋体"/>
          <w:i/>
          <w:iCs/>
        </w:rPr>
      </w:pPr>
      <w:r>
        <w:rPr>
          <w:rFonts w:eastAsia="宋体"/>
          <w:i/>
        </w:rPr>
        <w:t>Option 1b-2:</w:t>
      </w:r>
      <w:r>
        <w:rPr>
          <w:rFonts w:eastAsia="Malgun Gothic"/>
          <w:i/>
          <w:szCs w:val="20"/>
        </w:rPr>
        <w:t xml:space="preserve"> CQI is calculated based on target CSI with realistic channel measurement and adjusted by</w:t>
      </w:r>
      <w:r>
        <w:rPr>
          <w:rFonts w:eastAsia="宋体"/>
          <w:i/>
        </w:rPr>
        <w:t xml:space="preserve"> CQI adjustment table provided by </w:t>
      </w:r>
      <w:proofErr w:type="spellStart"/>
      <w:r>
        <w:rPr>
          <w:rFonts w:eastAsia="宋体"/>
          <w:i/>
        </w:rPr>
        <w:t>gNB</w:t>
      </w:r>
      <w:proofErr w:type="spellEnd"/>
      <w:r>
        <w:rPr>
          <w:rFonts w:eastAsia="宋体"/>
          <w:i/>
        </w:rPr>
        <w:t>.</w:t>
      </w:r>
    </w:p>
    <w:p w:rsidR="00686B33" w:rsidRDefault="00577E1A">
      <w:pPr>
        <w:pStyle w:val="aff0"/>
        <w:numPr>
          <w:ilvl w:val="255"/>
          <w:numId w:val="0"/>
        </w:numPr>
        <w:adjustRightInd w:val="0"/>
        <w:snapToGrid w:val="0"/>
        <w:spacing w:beforeLines="30" w:before="72" w:afterLines="30" w:after="72" w:line="288" w:lineRule="auto"/>
        <w:jc w:val="both"/>
        <w:rPr>
          <w:rFonts w:eastAsia="宋体"/>
          <w:i/>
          <w:iCs/>
        </w:rPr>
      </w:pPr>
      <w:r>
        <w:rPr>
          <w:rFonts w:eastAsia="宋体" w:hint="eastAsia"/>
          <w:b/>
          <w:bCs/>
          <w:i/>
          <w:iCs/>
        </w:rPr>
        <w:t>P</w:t>
      </w:r>
      <w:r>
        <w:rPr>
          <w:rFonts w:eastAsia="宋体"/>
          <w:b/>
          <w:bCs/>
          <w:i/>
          <w:iCs/>
        </w:rPr>
        <w:t xml:space="preserve">roposal </w:t>
      </w:r>
      <w:r>
        <w:rPr>
          <w:rFonts w:eastAsia="宋体" w:hint="eastAsia"/>
          <w:b/>
          <w:bCs/>
          <w:i/>
          <w:iCs/>
        </w:rPr>
        <w:t>11</w:t>
      </w:r>
      <w:r>
        <w:rPr>
          <w:rFonts w:eastAsia="宋体"/>
          <w:b/>
          <w:bCs/>
          <w:i/>
          <w:iCs/>
        </w:rPr>
        <w:t>:</w:t>
      </w:r>
      <w:r>
        <w:rPr>
          <w:rFonts w:eastAsia="宋体"/>
          <w:i/>
          <w:iCs/>
        </w:rPr>
        <w:t xml:space="preserve"> Further categorize the Option </w:t>
      </w:r>
      <w:r>
        <w:rPr>
          <w:rFonts w:eastAsia="宋体" w:hint="eastAsia"/>
          <w:i/>
          <w:iCs/>
        </w:rPr>
        <w:t>2a</w:t>
      </w:r>
      <w:r>
        <w:rPr>
          <w:rFonts w:eastAsia="宋体"/>
          <w:i/>
          <w:iCs/>
        </w:rPr>
        <w:t xml:space="preserve"> as following:</w:t>
      </w:r>
    </w:p>
    <w:p w:rsidR="00686B33" w:rsidRDefault="00577E1A">
      <w:pPr>
        <w:pStyle w:val="aff0"/>
        <w:numPr>
          <w:ilvl w:val="0"/>
          <w:numId w:val="17"/>
        </w:numPr>
        <w:adjustRightInd w:val="0"/>
        <w:snapToGrid w:val="0"/>
        <w:spacing w:beforeLines="30" w:before="72" w:afterLines="30" w:after="72" w:line="288" w:lineRule="auto"/>
        <w:ind w:firstLineChars="0"/>
        <w:jc w:val="both"/>
        <w:rPr>
          <w:rFonts w:eastAsia="宋体"/>
          <w:i/>
          <w:iCs/>
        </w:rPr>
      </w:pPr>
      <w:r>
        <w:rPr>
          <w:rFonts w:eastAsia="宋体"/>
          <w:i/>
          <w:iCs/>
        </w:rPr>
        <w:t>Option 2a-1: CQI is calculated based on CSI reconstruction output, w</w:t>
      </w:r>
      <w:r>
        <w:rPr>
          <w:rFonts w:eastAsia="宋体"/>
          <w:i/>
          <w:iCs/>
        </w:rPr>
        <w:t>here CSI reconstruction part at the UE is the same as the actual CSI reconstruction part used at the NW.</w:t>
      </w:r>
    </w:p>
    <w:p w:rsidR="00686B33" w:rsidRDefault="00577E1A">
      <w:pPr>
        <w:pStyle w:val="aff0"/>
        <w:numPr>
          <w:ilvl w:val="0"/>
          <w:numId w:val="17"/>
        </w:numPr>
        <w:adjustRightInd w:val="0"/>
        <w:snapToGrid w:val="0"/>
        <w:spacing w:beforeLines="30" w:before="72" w:afterLines="30" w:after="72" w:line="288" w:lineRule="auto"/>
        <w:ind w:firstLineChars="0"/>
        <w:jc w:val="both"/>
        <w:rPr>
          <w:rFonts w:eastAsia="宋体"/>
          <w:i/>
          <w:iCs/>
        </w:rPr>
      </w:pPr>
      <w:r>
        <w:rPr>
          <w:rFonts w:eastAsia="宋体"/>
          <w:i/>
          <w:iCs/>
        </w:rPr>
        <w:t>Option 2a-2: CQI is calculated based on CSI reconstruction output assumed at UE side, where CSI reconstruction part at the UE is different from the act</w:t>
      </w:r>
      <w:r>
        <w:rPr>
          <w:rFonts w:eastAsia="宋体"/>
          <w:i/>
          <w:iCs/>
        </w:rPr>
        <w:t>ual CSI reconstruction part used at the NW.</w:t>
      </w:r>
    </w:p>
    <w:p w:rsidR="00686B33" w:rsidRDefault="00577E1A">
      <w:pPr>
        <w:pStyle w:val="aff0"/>
        <w:numPr>
          <w:ilvl w:val="255"/>
          <w:numId w:val="0"/>
        </w:numPr>
        <w:adjustRightInd w:val="0"/>
        <w:snapToGrid w:val="0"/>
        <w:spacing w:beforeLines="30" w:before="72" w:afterLines="30" w:after="72" w:line="288" w:lineRule="auto"/>
        <w:jc w:val="both"/>
        <w:rPr>
          <w:rFonts w:eastAsia="宋体"/>
          <w:bCs/>
          <w:i/>
          <w:iCs/>
        </w:rPr>
      </w:pPr>
      <w:r>
        <w:rPr>
          <w:rFonts w:eastAsia="宋体" w:hint="eastAsia"/>
          <w:b/>
          <w:bCs/>
          <w:i/>
          <w:iCs/>
        </w:rPr>
        <w:t xml:space="preserve">Proposal </w:t>
      </w:r>
      <w:r>
        <w:rPr>
          <w:rFonts w:eastAsia="宋体" w:hint="eastAsia"/>
          <w:b/>
          <w:bCs/>
          <w:i/>
          <w:iCs/>
        </w:rPr>
        <w:t>12</w:t>
      </w:r>
      <w:r>
        <w:rPr>
          <w:rFonts w:eastAsia="宋体" w:hint="eastAsia"/>
          <w:b/>
          <w:bCs/>
          <w:i/>
          <w:iCs/>
        </w:rPr>
        <w:t>:</w:t>
      </w:r>
      <w:r>
        <w:rPr>
          <w:rFonts w:eastAsia="宋体"/>
          <w:b/>
          <w:bCs/>
          <w:i/>
          <w:iCs/>
        </w:rPr>
        <w:t xml:space="preserve"> </w:t>
      </w:r>
      <w:r>
        <w:rPr>
          <w:rFonts w:eastAsia="宋体"/>
          <w:bCs/>
          <w:i/>
          <w:iCs/>
        </w:rPr>
        <w:t xml:space="preserve">According to initial evaluations on performance and specification impacts, the following down-selections are proposed: </w:t>
      </w:r>
      <w:r>
        <w:rPr>
          <w:rFonts w:eastAsia="宋体" w:hint="eastAsia"/>
          <w:bCs/>
          <w:i/>
          <w:iCs/>
        </w:rPr>
        <w:t xml:space="preserve"> </w:t>
      </w:r>
    </w:p>
    <w:p w:rsidR="00686B33" w:rsidRDefault="00577E1A">
      <w:pPr>
        <w:pStyle w:val="aff0"/>
        <w:numPr>
          <w:ilvl w:val="0"/>
          <w:numId w:val="18"/>
        </w:numPr>
        <w:adjustRightInd w:val="0"/>
        <w:snapToGrid w:val="0"/>
        <w:spacing w:beforeLines="30" w:before="72" w:afterLines="30" w:after="72" w:line="288" w:lineRule="auto"/>
        <w:ind w:firstLineChars="0"/>
        <w:jc w:val="both"/>
        <w:rPr>
          <w:rFonts w:eastAsia="宋体"/>
          <w:bCs/>
          <w:i/>
          <w:iCs/>
        </w:rPr>
      </w:pPr>
      <w:r>
        <w:rPr>
          <w:rFonts w:eastAsia="宋体"/>
          <w:bCs/>
          <w:i/>
          <w:iCs/>
        </w:rPr>
        <w:lastRenderedPageBreak/>
        <w:t>Further study the specification impacts (including the feasibility and necessi</w:t>
      </w:r>
      <w:r>
        <w:rPr>
          <w:rFonts w:eastAsia="宋体"/>
          <w:bCs/>
          <w:i/>
          <w:iCs/>
        </w:rPr>
        <w:t>ty) on Option 1a, Option 1b-2 and Option 2a-2.</w:t>
      </w:r>
    </w:p>
    <w:p w:rsidR="00686B33" w:rsidRDefault="00577E1A">
      <w:pPr>
        <w:pStyle w:val="aff0"/>
        <w:numPr>
          <w:ilvl w:val="0"/>
          <w:numId w:val="17"/>
        </w:numPr>
        <w:adjustRightInd w:val="0"/>
        <w:snapToGrid w:val="0"/>
        <w:spacing w:beforeLines="30" w:before="72" w:afterLines="30" w:after="72" w:line="288" w:lineRule="auto"/>
        <w:ind w:firstLineChars="0"/>
        <w:jc w:val="both"/>
        <w:rPr>
          <w:rFonts w:eastAsia="宋体"/>
          <w:i/>
        </w:rPr>
      </w:pPr>
      <w:r>
        <w:rPr>
          <w:rFonts w:eastAsia="宋体"/>
          <w:i/>
        </w:rPr>
        <w:t>No further discussion on specification impacts for</w:t>
      </w:r>
      <w:r>
        <w:rPr>
          <w:rFonts w:eastAsia="宋体" w:hint="eastAsia"/>
          <w:i/>
        </w:rPr>
        <w:t xml:space="preserve"> </w:t>
      </w:r>
      <w:r>
        <w:rPr>
          <w:rFonts w:eastAsia="宋体"/>
          <w:i/>
        </w:rPr>
        <w:t>Option1b-1, Option 1c, Option 2a-1 and Option 2b.</w:t>
      </w:r>
    </w:p>
    <w:p w:rsidR="00686B33" w:rsidRDefault="00577E1A">
      <w:pPr>
        <w:pStyle w:val="aff0"/>
        <w:numPr>
          <w:ilvl w:val="255"/>
          <w:numId w:val="0"/>
        </w:numPr>
        <w:adjustRightInd w:val="0"/>
        <w:snapToGrid w:val="0"/>
        <w:spacing w:beforeLines="30" w:before="72" w:afterLines="30" w:after="72" w:line="288" w:lineRule="auto"/>
        <w:jc w:val="both"/>
        <w:rPr>
          <w:rFonts w:eastAsia="宋体"/>
          <w:szCs w:val="20"/>
        </w:rPr>
      </w:pPr>
      <w:r>
        <w:rPr>
          <w:rFonts w:eastAsia="宋体" w:hint="eastAsia"/>
          <w:szCs w:val="20"/>
        </w:rPr>
        <w:t>Finally, according to the following descriptions in TS 38.214, LI (Layer Indicator) should also be determine</w:t>
      </w:r>
      <w:r>
        <w:rPr>
          <w:rFonts w:eastAsia="宋体" w:hint="eastAsia"/>
          <w:szCs w:val="20"/>
        </w:rPr>
        <w:t>d according to PMI. Therefore, we propose to consider both LI and CQI.</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86B33">
        <w:trPr>
          <w:trHeight w:val="90"/>
        </w:trPr>
        <w:tc>
          <w:tcPr>
            <w:tcW w:w="9576" w:type="dxa"/>
          </w:tcPr>
          <w:p w:rsidR="00686B33" w:rsidRDefault="00577E1A">
            <w:pPr>
              <w:pStyle w:val="B10"/>
              <w:adjustRightInd w:val="0"/>
              <w:snapToGrid w:val="0"/>
              <w:spacing w:beforeLines="30" w:before="72" w:afterLines="30" w:after="72" w:line="288" w:lineRule="auto"/>
              <w:ind w:left="0" w:firstLine="0"/>
              <w:jc w:val="both"/>
              <w:rPr>
                <w:color w:val="000000"/>
                <w:lang w:val="en-US"/>
              </w:rPr>
            </w:pPr>
            <w:bookmarkStart w:id="1" w:name="_Toc27299900"/>
            <w:bookmarkStart w:id="2" w:name="_Toc36117410"/>
            <w:bookmarkStart w:id="3" w:name="_Toc11352112"/>
            <w:bookmarkStart w:id="4" w:name="_Toc20318002"/>
            <w:bookmarkStart w:id="5" w:name="_Toc44515902"/>
            <w:bookmarkStart w:id="6" w:name="_Toc83291007"/>
            <w:r>
              <w:rPr>
                <w:color w:val="000000"/>
                <w:lang w:val="en-US"/>
              </w:rPr>
              <w:t>5.2.1.4</w:t>
            </w:r>
            <w:r>
              <w:rPr>
                <w:rFonts w:eastAsia="宋体" w:hint="eastAsia"/>
                <w:color w:val="000000"/>
                <w:lang w:val="en-US" w:eastAsia="zh-CN"/>
              </w:rPr>
              <w:t xml:space="preserve"> </w:t>
            </w:r>
            <w:r>
              <w:rPr>
                <w:color w:val="000000"/>
                <w:lang w:val="en-US"/>
              </w:rPr>
              <w:t>Reporting configurations</w:t>
            </w:r>
            <w:bookmarkEnd w:id="1"/>
            <w:bookmarkEnd w:id="2"/>
            <w:bookmarkEnd w:id="3"/>
            <w:bookmarkEnd w:id="4"/>
            <w:bookmarkEnd w:id="5"/>
            <w:bookmarkEnd w:id="6"/>
          </w:p>
          <w:p w:rsidR="00686B33" w:rsidRDefault="00577E1A">
            <w:pPr>
              <w:pStyle w:val="B10"/>
              <w:adjustRightInd w:val="0"/>
              <w:snapToGrid w:val="0"/>
              <w:spacing w:beforeLines="30" w:before="72" w:afterLines="30" w:after="72" w:line="288" w:lineRule="auto"/>
              <w:ind w:left="0" w:firstLine="0"/>
              <w:jc w:val="both"/>
              <w:rPr>
                <w:color w:val="000000"/>
              </w:rPr>
            </w:pPr>
            <w:r>
              <w:rPr>
                <w:color w:val="000000"/>
              </w:rPr>
              <w:t>The UE shall calculate CSI parameters (if reported) assuming the following dependencies between CSI parameters (if reported)</w:t>
            </w:r>
          </w:p>
          <w:p w:rsidR="00686B33" w:rsidRDefault="00577E1A">
            <w:pPr>
              <w:pStyle w:val="B10"/>
              <w:adjustRightInd w:val="0"/>
              <w:snapToGrid w:val="0"/>
              <w:spacing w:beforeLines="30" w:before="72" w:afterLines="30" w:after="72" w:line="288" w:lineRule="auto"/>
              <w:ind w:left="567" w:hanging="283"/>
              <w:jc w:val="both"/>
            </w:pPr>
            <w:r>
              <w:t>-</w:t>
            </w:r>
            <w:r>
              <w:tab/>
              <w:t xml:space="preserve">LI shall be calculated </w:t>
            </w:r>
            <w:r>
              <w:t>conditioned on the reported CQI, PMI, RI and CRI</w:t>
            </w:r>
          </w:p>
          <w:p w:rsidR="00686B33" w:rsidRDefault="00577E1A">
            <w:pPr>
              <w:pStyle w:val="B10"/>
              <w:adjustRightInd w:val="0"/>
              <w:snapToGrid w:val="0"/>
              <w:spacing w:beforeLines="30" w:before="72" w:afterLines="30" w:after="72" w:line="288" w:lineRule="auto"/>
              <w:ind w:left="567" w:hanging="283"/>
              <w:jc w:val="both"/>
            </w:pPr>
            <w:r>
              <w:t>-</w:t>
            </w:r>
            <w:r>
              <w:tab/>
              <w:t>CQI shall be calculated conditioned on the reported PMI, RI and CRI</w:t>
            </w:r>
          </w:p>
          <w:p w:rsidR="00686B33" w:rsidRDefault="00577E1A">
            <w:pPr>
              <w:pStyle w:val="B10"/>
              <w:adjustRightInd w:val="0"/>
              <w:snapToGrid w:val="0"/>
              <w:spacing w:beforeLines="30" w:before="72" w:afterLines="30" w:after="72" w:line="288" w:lineRule="auto"/>
              <w:ind w:left="567" w:hanging="283"/>
              <w:jc w:val="both"/>
            </w:pPr>
            <w:r>
              <w:t>-</w:t>
            </w:r>
            <w:r>
              <w:tab/>
              <w:t>PMI shall be calculated conditioned on the reported RI and CRI</w:t>
            </w:r>
          </w:p>
          <w:p w:rsidR="00686B33" w:rsidRDefault="00577E1A">
            <w:pPr>
              <w:pStyle w:val="B10"/>
              <w:adjustRightInd w:val="0"/>
              <w:snapToGrid w:val="0"/>
              <w:spacing w:beforeLines="30" w:before="72" w:afterLines="30" w:after="72" w:line="288" w:lineRule="auto"/>
              <w:ind w:left="567" w:hanging="283"/>
              <w:jc w:val="both"/>
              <w:rPr>
                <w:rFonts w:eastAsia="宋体"/>
                <w:lang w:val="en-US" w:eastAsia="zh-CN"/>
              </w:rPr>
            </w:pPr>
            <w:r>
              <w:t>-</w:t>
            </w:r>
            <w:r>
              <w:tab/>
              <w:t>RI shall be calculated conditioned on the reported CRI.</w:t>
            </w:r>
          </w:p>
        </w:tc>
      </w:tr>
    </w:tbl>
    <w:p w:rsidR="00686B33" w:rsidRDefault="00577E1A">
      <w:pPr>
        <w:widowControl w:val="0"/>
        <w:adjustRightInd w:val="0"/>
        <w:snapToGrid w:val="0"/>
        <w:spacing w:beforeLines="30" w:before="72" w:afterLines="30" w:after="72" w:line="288" w:lineRule="auto"/>
        <w:jc w:val="both"/>
        <w:rPr>
          <w:b/>
          <w:bCs/>
          <w:i/>
          <w:iCs/>
          <w:szCs w:val="20"/>
        </w:rPr>
      </w:pPr>
      <w:r>
        <w:rPr>
          <w:b/>
          <w:bCs/>
          <w:i/>
          <w:iCs/>
          <w:szCs w:val="21"/>
        </w:rPr>
        <w:t xml:space="preserve">Proposal </w:t>
      </w:r>
      <w:r>
        <w:rPr>
          <w:rFonts w:eastAsia="宋体" w:hint="eastAsia"/>
          <w:b/>
          <w:bCs/>
          <w:i/>
          <w:iCs/>
          <w:szCs w:val="21"/>
        </w:rPr>
        <w:t>1</w:t>
      </w:r>
      <w:r>
        <w:rPr>
          <w:rFonts w:eastAsia="宋体" w:hint="eastAsia"/>
          <w:b/>
          <w:bCs/>
          <w:i/>
          <w:iCs/>
          <w:szCs w:val="21"/>
        </w:rPr>
        <w:t>3</w:t>
      </w:r>
      <w:r>
        <w:rPr>
          <w:b/>
          <w:bCs/>
          <w:i/>
          <w:iCs/>
          <w:szCs w:val="21"/>
        </w:rPr>
        <w:t xml:space="preserve">: </w:t>
      </w:r>
      <w:r>
        <w:rPr>
          <w:rFonts w:hint="eastAsia"/>
          <w:i/>
          <w:iCs/>
        </w:rPr>
        <w:t xml:space="preserve">In CSI compression using two-sided model use case, </w:t>
      </w:r>
      <w:r>
        <w:rPr>
          <w:i/>
          <w:iCs/>
        </w:rPr>
        <w:t>LI determination should be studied along with CQI determination</w:t>
      </w:r>
      <w:r>
        <w:rPr>
          <w:b/>
          <w:bCs/>
          <w:i/>
          <w:iCs/>
          <w:szCs w:val="20"/>
        </w:rPr>
        <w:t>.</w:t>
      </w:r>
    </w:p>
    <w:p w:rsidR="00686B33" w:rsidRDefault="00577E1A">
      <w:pPr>
        <w:snapToGrid w:val="0"/>
        <w:spacing w:beforeLines="30" w:before="72" w:afterLines="30" w:after="72" w:line="288" w:lineRule="auto"/>
        <w:jc w:val="both"/>
        <w:outlineLvl w:val="3"/>
        <w:rPr>
          <w:rFonts w:eastAsia="宋体"/>
          <w:b/>
          <w:bCs/>
          <w:sz w:val="22"/>
          <w:lang w:bidi="ar"/>
        </w:rPr>
      </w:pPr>
      <w:r>
        <w:rPr>
          <w:rFonts w:eastAsia="宋体" w:hint="eastAsia"/>
          <w:b/>
          <w:bCs/>
          <w:sz w:val="22"/>
          <w:lang w:bidi="ar"/>
        </w:rPr>
        <w:t>2.1.3.2 RI determination</w:t>
      </w:r>
    </w:p>
    <w:p w:rsidR="00686B33" w:rsidRDefault="00577E1A">
      <w:pPr>
        <w:adjustRightInd w:val="0"/>
        <w:snapToGrid w:val="0"/>
        <w:spacing w:beforeLines="30" w:before="72" w:afterLines="30" w:after="72" w:line="288" w:lineRule="auto"/>
        <w:jc w:val="both"/>
        <w:rPr>
          <w:rFonts w:eastAsia="宋体"/>
          <w:szCs w:val="20"/>
          <w:lang w:bidi="ar"/>
        </w:rPr>
      </w:pPr>
      <w:r>
        <w:rPr>
          <w:rFonts w:eastAsia="宋体" w:hint="eastAsia"/>
          <w:szCs w:val="20"/>
          <w:lang w:bidi="ar"/>
        </w:rPr>
        <w:t>In addition, RI determination options need further discussion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86B33">
        <w:trPr>
          <w:trHeight w:val="364"/>
          <w:jc w:val="center"/>
        </w:trPr>
        <w:tc>
          <w:tcPr>
            <w:tcW w:w="9576" w:type="dxa"/>
          </w:tcPr>
          <w:p w:rsidR="00686B33" w:rsidRDefault="00577E1A">
            <w:pPr>
              <w:pStyle w:val="2"/>
              <w:numPr>
                <w:ilvl w:val="0"/>
                <w:numId w:val="0"/>
              </w:numPr>
              <w:snapToGrid w:val="0"/>
              <w:spacing w:beforeLines="30" w:before="72" w:afterLines="30" w:after="72" w:line="288" w:lineRule="auto"/>
              <w:jc w:val="both"/>
              <w:rPr>
                <w:i/>
                <w:iCs/>
                <w:sz w:val="20"/>
                <w:szCs w:val="20"/>
                <w:lang w:val="en-US"/>
              </w:rPr>
            </w:pPr>
            <w:r>
              <w:rPr>
                <w:rFonts w:ascii="Times New Roman" w:eastAsia="等线" w:hAnsi="Times New Roman" w:hint="eastAsia"/>
                <w:sz w:val="20"/>
                <w:szCs w:val="22"/>
                <w:u w:val="single"/>
                <w:lang w:val="en-US"/>
              </w:rPr>
              <w:t>Proposal 3-3-3:</w:t>
            </w:r>
            <w:r>
              <w:rPr>
                <w:i/>
                <w:iCs/>
                <w:sz w:val="20"/>
                <w:szCs w:val="20"/>
                <w:lang w:val="en-US"/>
              </w:rPr>
              <w:t xml:space="preserve"> </w:t>
            </w:r>
          </w:p>
          <w:p w:rsidR="00686B33" w:rsidRDefault="00577E1A">
            <w:pPr>
              <w:tabs>
                <w:tab w:val="left" w:pos="990"/>
              </w:tabs>
              <w:adjustRightInd w:val="0"/>
              <w:snapToGrid w:val="0"/>
              <w:spacing w:beforeLines="30" w:before="72" w:afterLines="30" w:after="72" w:line="288" w:lineRule="auto"/>
              <w:jc w:val="both"/>
              <w:rPr>
                <w:rFonts w:eastAsia="Malgun Gothic"/>
                <w:szCs w:val="20"/>
              </w:rPr>
            </w:pPr>
            <w:r>
              <w:rPr>
                <w:rFonts w:eastAsia="Malgun Gothic"/>
                <w:szCs w:val="20"/>
              </w:rPr>
              <w:t xml:space="preserve">In CSI compression using </w:t>
            </w:r>
            <w:r>
              <w:rPr>
                <w:rFonts w:eastAsia="Malgun Gothic"/>
                <w:szCs w:val="20"/>
              </w:rPr>
              <w:t>two-sided model use case, if RI is configured to be reported,</w:t>
            </w:r>
            <w:r>
              <w:rPr>
                <w:szCs w:val="20"/>
                <w:lang w:eastAsia="en-US"/>
              </w:rPr>
              <w:t xml:space="preserve"> </w:t>
            </w:r>
            <w:r>
              <w:rPr>
                <w:rFonts w:eastAsia="Malgun Gothic"/>
                <w:szCs w:val="20"/>
              </w:rPr>
              <w:t xml:space="preserve">legacy RI determination can be reused as a starting point. </w:t>
            </w:r>
          </w:p>
          <w:p w:rsidR="00686B33" w:rsidRDefault="00577E1A">
            <w:pPr>
              <w:pStyle w:val="aff0"/>
              <w:numPr>
                <w:ilvl w:val="0"/>
                <w:numId w:val="19"/>
              </w:numPr>
              <w:adjustRightInd w:val="0"/>
              <w:snapToGrid w:val="0"/>
              <w:spacing w:beforeLines="30" w:before="72" w:afterLines="30" w:after="72" w:line="288" w:lineRule="auto"/>
              <w:ind w:left="726" w:firstLineChars="0" w:hanging="363"/>
              <w:jc w:val="both"/>
            </w:pPr>
            <w:r>
              <w:rPr>
                <w:szCs w:val="20"/>
              </w:rPr>
              <w:t>Further enhancements are not precluded</w:t>
            </w:r>
          </w:p>
        </w:tc>
      </w:tr>
    </w:tbl>
    <w:p w:rsidR="00686B33" w:rsidRDefault="00577E1A">
      <w:pPr>
        <w:widowControl w:val="0"/>
        <w:adjustRightInd w:val="0"/>
        <w:snapToGrid w:val="0"/>
        <w:spacing w:beforeLines="30" w:before="72" w:afterLines="30" w:after="72" w:line="288" w:lineRule="auto"/>
        <w:jc w:val="both"/>
      </w:pPr>
      <w:r>
        <w:rPr>
          <w:rFonts w:hint="eastAsia"/>
        </w:rPr>
        <w:t>As cited above in TS 38.214, RI</w:t>
      </w:r>
      <w:r>
        <w:t xml:space="preserve"> determination</w:t>
      </w:r>
      <w:r>
        <w:rPr>
          <w:rFonts w:hint="eastAsia"/>
        </w:rPr>
        <w:t xml:space="preserve"> is nothing to do with PMI.</w:t>
      </w:r>
      <w:r>
        <w:t xml:space="preserve"> For RI determination</w:t>
      </w:r>
      <w:r>
        <w:rPr>
          <w:rFonts w:hint="eastAsia"/>
        </w:rPr>
        <w:t>,</w:t>
      </w:r>
      <w:r>
        <w:t xml:space="preserve"> UE can </w:t>
      </w:r>
      <w:r>
        <w:rPr>
          <w:rFonts w:hint="eastAsia"/>
        </w:rPr>
        <w:t>reuse</w:t>
      </w:r>
      <w:r>
        <w:t xml:space="preserve"> the legacy approach to calculate RI</w:t>
      </w:r>
      <w:r>
        <w:rPr>
          <w:rFonts w:hint="eastAsia"/>
        </w:rPr>
        <w:t>.</w:t>
      </w:r>
      <w:r>
        <w:t xml:space="preserve"> </w:t>
      </w:r>
    </w:p>
    <w:p w:rsidR="00686B33" w:rsidRDefault="00577E1A">
      <w:pPr>
        <w:tabs>
          <w:tab w:val="left" w:pos="990"/>
        </w:tabs>
        <w:adjustRightInd w:val="0"/>
        <w:snapToGrid w:val="0"/>
        <w:spacing w:beforeLines="30" w:before="72" w:afterLines="30" w:after="72" w:line="288" w:lineRule="auto"/>
        <w:jc w:val="both"/>
        <w:rPr>
          <w:rFonts w:eastAsia="Malgun Gothic"/>
          <w:i/>
          <w:iCs/>
          <w:szCs w:val="20"/>
        </w:rPr>
      </w:pPr>
      <w:r>
        <w:rPr>
          <w:b/>
          <w:bCs/>
          <w:i/>
          <w:iCs/>
          <w:szCs w:val="21"/>
        </w:rPr>
        <w:t xml:space="preserve">Proposal </w:t>
      </w:r>
      <w:r>
        <w:rPr>
          <w:rFonts w:eastAsia="宋体" w:hint="eastAsia"/>
          <w:b/>
          <w:bCs/>
          <w:i/>
          <w:iCs/>
          <w:szCs w:val="21"/>
        </w:rPr>
        <w:t>1</w:t>
      </w:r>
      <w:r>
        <w:rPr>
          <w:rFonts w:eastAsia="宋体" w:hint="eastAsia"/>
          <w:b/>
          <w:bCs/>
          <w:i/>
          <w:iCs/>
          <w:szCs w:val="21"/>
        </w:rPr>
        <w:t>4</w:t>
      </w:r>
      <w:r>
        <w:rPr>
          <w:b/>
          <w:bCs/>
          <w:i/>
          <w:iCs/>
          <w:szCs w:val="21"/>
        </w:rPr>
        <w:t xml:space="preserve">: </w:t>
      </w:r>
      <w:r>
        <w:rPr>
          <w:rFonts w:eastAsia="Malgun Gothic"/>
          <w:i/>
          <w:iCs/>
          <w:szCs w:val="20"/>
        </w:rPr>
        <w:t>In CSI compression using two-sided model use case, if RI is configured to be reported,</w:t>
      </w:r>
      <w:r>
        <w:rPr>
          <w:i/>
          <w:iCs/>
          <w:szCs w:val="20"/>
          <w:lang w:eastAsia="en-US"/>
        </w:rPr>
        <w:t xml:space="preserve"> </w:t>
      </w:r>
      <w:r>
        <w:rPr>
          <w:rFonts w:eastAsia="Malgun Gothic"/>
          <w:i/>
          <w:iCs/>
          <w:szCs w:val="20"/>
        </w:rPr>
        <w:t xml:space="preserve">legacy RI determination can be reused as a starting point. </w:t>
      </w:r>
    </w:p>
    <w:p w:rsidR="00686B33" w:rsidRDefault="00577E1A">
      <w:pPr>
        <w:adjustRightInd w:val="0"/>
        <w:snapToGrid w:val="0"/>
        <w:spacing w:beforeLines="30" w:before="72" w:afterLines="30" w:after="72" w:line="288" w:lineRule="auto"/>
        <w:jc w:val="both"/>
        <w:rPr>
          <w:rFonts w:eastAsia="宋体"/>
          <w:szCs w:val="20"/>
          <w:lang w:bidi="ar"/>
        </w:rPr>
      </w:pPr>
      <w:r>
        <w:rPr>
          <w:rFonts w:eastAsia="宋体" w:hint="eastAsia"/>
          <w:szCs w:val="20"/>
        </w:rPr>
        <w:t xml:space="preserve">In addition, as we stated in another </w:t>
      </w:r>
      <w:r>
        <w:rPr>
          <w:rFonts w:eastAsia="宋体" w:hint="eastAsia"/>
          <w:szCs w:val="20"/>
        </w:rPr>
        <w:t>contribution [2],</w:t>
      </w:r>
      <w:r>
        <w:rPr>
          <w:rFonts w:eastAsia="宋体" w:hint="eastAsia"/>
        </w:rPr>
        <w:t xml:space="preserve"> </w:t>
      </w:r>
      <w:r>
        <w:rPr>
          <w:rFonts w:eastAsia="宋体" w:hint="eastAsia"/>
          <w:szCs w:val="20"/>
          <w:lang w:bidi="ar"/>
        </w:rPr>
        <w:t xml:space="preserve">precoding </w:t>
      </w:r>
      <w:r>
        <w:rPr>
          <w:rFonts w:eastAsia="宋体"/>
          <w:szCs w:val="20"/>
          <w:lang w:bidi="ar"/>
        </w:rPr>
        <w:t>can</w:t>
      </w:r>
      <w:r>
        <w:rPr>
          <w:rFonts w:eastAsia="宋体" w:hint="eastAsia"/>
          <w:szCs w:val="20"/>
          <w:lang w:bidi="ar"/>
        </w:rPr>
        <w:t xml:space="preserve"> be refined by using</w:t>
      </w:r>
      <w:r>
        <w:rPr>
          <w:rFonts w:eastAsia="宋体"/>
          <w:szCs w:val="20"/>
          <w:lang w:bidi="ar"/>
        </w:rPr>
        <w:t xml:space="preserve"> approaches such as</w:t>
      </w:r>
      <w:r>
        <w:rPr>
          <w:rFonts w:eastAsia="宋体" w:hint="eastAsia"/>
          <w:szCs w:val="20"/>
          <w:lang w:bidi="ar"/>
        </w:rPr>
        <w:t xml:space="preserve"> SLNR </w:t>
      </w:r>
      <w:r>
        <w:rPr>
          <w:rFonts w:eastAsia="宋体"/>
          <w:szCs w:val="20"/>
          <w:lang w:bidi="ar"/>
        </w:rPr>
        <w:t>and</w:t>
      </w:r>
      <w:r>
        <w:rPr>
          <w:rFonts w:eastAsia="宋体" w:hint="eastAsia"/>
          <w:szCs w:val="20"/>
          <w:lang w:bidi="ar"/>
        </w:rPr>
        <w:t xml:space="preserve"> zero-forcing to reduce inter UE interference in the scenario of MU-MIMO. In such case, MCS estimation based on precoding is quite </w:t>
      </w:r>
      <w:r>
        <w:rPr>
          <w:rFonts w:eastAsia="宋体"/>
          <w:szCs w:val="20"/>
          <w:lang w:bidi="ar"/>
        </w:rPr>
        <w:t>challenging</w:t>
      </w:r>
      <w:r>
        <w:rPr>
          <w:rFonts w:eastAsia="宋体" w:hint="eastAsia"/>
          <w:szCs w:val="20"/>
          <w:lang w:bidi="ar"/>
        </w:rPr>
        <w:t xml:space="preserve"> </w:t>
      </w:r>
      <w:r>
        <w:rPr>
          <w:rFonts w:eastAsia="宋体"/>
          <w:szCs w:val="20"/>
          <w:lang w:bidi="ar"/>
        </w:rPr>
        <w:t>at</w:t>
      </w:r>
      <w:r>
        <w:rPr>
          <w:rFonts w:eastAsia="宋体" w:hint="eastAsia"/>
          <w:szCs w:val="20"/>
          <w:lang w:bidi="ar"/>
        </w:rPr>
        <w:t xml:space="preserve"> </w:t>
      </w:r>
      <w:proofErr w:type="spellStart"/>
      <w:r>
        <w:rPr>
          <w:rFonts w:eastAsia="宋体" w:hint="eastAsia"/>
          <w:szCs w:val="20"/>
          <w:lang w:bidi="ar"/>
        </w:rPr>
        <w:t>gNB</w:t>
      </w:r>
      <w:proofErr w:type="spellEnd"/>
      <w:r>
        <w:rPr>
          <w:rFonts w:eastAsia="宋体" w:hint="eastAsia"/>
          <w:szCs w:val="20"/>
          <w:lang w:bidi="ar"/>
        </w:rPr>
        <w:t xml:space="preserve"> side. </w:t>
      </w:r>
      <w:r>
        <w:rPr>
          <w:rFonts w:eastAsia="宋体"/>
          <w:szCs w:val="20"/>
          <w:lang w:bidi="ar"/>
        </w:rPr>
        <w:t xml:space="preserve">As </w:t>
      </w:r>
      <w:r>
        <w:rPr>
          <w:rFonts w:eastAsia="宋体" w:hint="eastAsia"/>
          <w:szCs w:val="20"/>
          <w:lang w:bidi="ar"/>
        </w:rPr>
        <w:t xml:space="preserve">discussed in MIMO </w:t>
      </w:r>
      <w:r>
        <w:rPr>
          <w:rFonts w:eastAsia="宋体" w:hint="eastAsia"/>
          <w:szCs w:val="20"/>
          <w:lang w:bidi="ar"/>
        </w:rPr>
        <w:t>agenda (section 3.7) [5], more channel information (</w:t>
      </w:r>
      <w:r>
        <w:rPr>
          <w:rFonts w:eastAsia="宋体"/>
          <w:szCs w:val="20"/>
          <w:lang w:bidi="ar"/>
        </w:rPr>
        <w:t xml:space="preserve">e.g. </w:t>
      </w:r>
      <w:r>
        <w:rPr>
          <w:rFonts w:eastAsia="宋体" w:hint="eastAsia"/>
          <w:szCs w:val="20"/>
          <w:lang w:bidi="ar"/>
        </w:rPr>
        <w:t xml:space="preserve">wideband </w:t>
      </w:r>
      <w:proofErr w:type="spellStart"/>
      <w:r>
        <w:rPr>
          <w:rFonts w:eastAsia="宋体" w:hint="eastAsia"/>
          <w:szCs w:val="20"/>
          <w:lang w:bidi="ar"/>
        </w:rPr>
        <w:t>Rxx</w:t>
      </w:r>
      <w:proofErr w:type="spellEnd"/>
      <w:r>
        <w:rPr>
          <w:rFonts w:eastAsia="宋体" w:hint="eastAsia"/>
          <w:szCs w:val="20"/>
          <w:lang w:bidi="ar"/>
        </w:rPr>
        <w:t xml:space="preserve"> including r</w:t>
      </w:r>
      <w:r>
        <w:rPr>
          <w:rFonts w:eastAsia="宋体"/>
          <w:szCs w:val="20"/>
          <w:lang w:bidi="ar"/>
        </w:rPr>
        <w:t>eceiver side information,</w:t>
      </w:r>
      <w:r>
        <w:rPr>
          <w:rFonts w:eastAsia="宋体" w:hint="eastAsia"/>
          <w:szCs w:val="20"/>
          <w:lang w:bidi="ar"/>
        </w:rPr>
        <w:t xml:space="preserve"> full rank report including eigenvectors and eigenvalues)</w:t>
      </w:r>
      <w:r>
        <w:rPr>
          <w:rFonts w:eastAsia="宋体"/>
          <w:szCs w:val="20"/>
          <w:lang w:bidi="ar"/>
        </w:rPr>
        <w:t xml:space="preserve"> can </w:t>
      </w:r>
      <w:r>
        <w:rPr>
          <w:rFonts w:eastAsia="宋体" w:hint="eastAsia"/>
          <w:szCs w:val="20"/>
          <w:lang w:bidi="ar"/>
        </w:rPr>
        <w:t xml:space="preserve">increase system performance significantly. Due to sufficient channel information of UEs </w:t>
      </w:r>
      <w:r>
        <w:rPr>
          <w:rFonts w:eastAsia="宋体" w:hint="eastAsia"/>
          <w:szCs w:val="20"/>
          <w:lang w:bidi="ar"/>
        </w:rPr>
        <w:t xml:space="preserve">at </w:t>
      </w:r>
      <w:proofErr w:type="spellStart"/>
      <w:r>
        <w:rPr>
          <w:rFonts w:eastAsia="宋体" w:hint="eastAsia"/>
          <w:szCs w:val="20"/>
          <w:lang w:bidi="ar"/>
        </w:rPr>
        <w:t>gNB</w:t>
      </w:r>
      <w:proofErr w:type="spellEnd"/>
      <w:r>
        <w:rPr>
          <w:rFonts w:eastAsia="宋体" w:hint="eastAsia"/>
          <w:szCs w:val="20"/>
          <w:lang w:bidi="ar"/>
        </w:rPr>
        <w:t xml:space="preserve"> side, </w:t>
      </w:r>
      <w:r>
        <w:rPr>
          <w:rFonts w:eastAsia="宋体"/>
          <w:szCs w:val="20"/>
          <w:lang w:bidi="ar"/>
        </w:rPr>
        <w:t>precoding</w:t>
      </w:r>
      <w:r>
        <w:rPr>
          <w:rFonts w:eastAsia="宋体" w:hint="eastAsia"/>
          <w:szCs w:val="20"/>
          <w:lang w:bidi="ar"/>
        </w:rPr>
        <w:t xml:space="preserve"> for MU-MIMO is more accurate and interference between UEs is controlled effectively. To better analyze the problem</w:t>
      </w:r>
      <w:r>
        <w:rPr>
          <w:rFonts w:eastAsia="宋体"/>
          <w:szCs w:val="20"/>
          <w:lang w:bidi="ar"/>
        </w:rPr>
        <w:t>,</w:t>
      </w:r>
      <w:r>
        <w:rPr>
          <w:rFonts w:eastAsia="宋体" w:hint="eastAsia"/>
          <w:szCs w:val="20"/>
          <w:lang w:bidi="ar"/>
        </w:rPr>
        <w:t xml:space="preserve"> we propose to further study potential specification impact on </w:t>
      </w:r>
      <w:bookmarkStart w:id="7" w:name="_Toc23301"/>
      <w:bookmarkStart w:id="8" w:name="_Toc2806"/>
      <w:bookmarkStart w:id="9" w:name="_Toc46"/>
      <w:bookmarkStart w:id="10" w:name="_Toc28026"/>
      <w:bookmarkStart w:id="11" w:name="_Toc12417"/>
      <w:bookmarkStart w:id="12" w:name="_Toc9787"/>
      <w:r>
        <w:rPr>
          <w:rFonts w:eastAsia="宋体"/>
          <w:szCs w:val="20"/>
          <w:lang w:bidi="ar"/>
        </w:rPr>
        <w:t>f</w:t>
      </w:r>
      <w:r>
        <w:rPr>
          <w:rFonts w:eastAsia="宋体" w:hint="eastAsia"/>
          <w:szCs w:val="20"/>
          <w:lang w:bidi="ar"/>
        </w:rPr>
        <w:t>ull rank report</w:t>
      </w:r>
      <w:r>
        <w:rPr>
          <w:rFonts w:eastAsia="宋体"/>
          <w:szCs w:val="20"/>
          <w:lang w:bidi="ar"/>
        </w:rPr>
        <w:t xml:space="preserve"> based on the AI/ML model.</w:t>
      </w:r>
    </w:p>
    <w:p w:rsidR="00686B33" w:rsidRDefault="00577E1A">
      <w:pPr>
        <w:adjustRightInd w:val="0"/>
        <w:snapToGrid w:val="0"/>
        <w:spacing w:beforeLines="30" w:before="72" w:afterLines="30" w:after="72" w:line="288" w:lineRule="auto"/>
        <w:jc w:val="both"/>
        <w:rPr>
          <w:rFonts w:eastAsia="宋体"/>
          <w:i/>
          <w:iCs/>
          <w:szCs w:val="20"/>
          <w:lang w:bidi="ar"/>
        </w:rPr>
      </w:pPr>
      <w:r>
        <w:rPr>
          <w:rFonts w:eastAsia="宋体" w:hint="eastAsia"/>
          <w:b/>
          <w:bCs/>
          <w:i/>
          <w:iCs/>
          <w:szCs w:val="20"/>
          <w:lang w:bidi="ar"/>
        </w:rPr>
        <w:t>Proposal 1</w:t>
      </w:r>
      <w:r>
        <w:rPr>
          <w:rFonts w:eastAsia="宋体" w:hint="eastAsia"/>
          <w:b/>
          <w:bCs/>
          <w:i/>
          <w:iCs/>
          <w:szCs w:val="20"/>
          <w:lang w:bidi="ar"/>
        </w:rPr>
        <w:t>5</w:t>
      </w:r>
      <w:r>
        <w:rPr>
          <w:rFonts w:eastAsia="宋体" w:hint="eastAsia"/>
          <w:b/>
          <w:bCs/>
          <w:i/>
          <w:iCs/>
          <w:szCs w:val="20"/>
          <w:lang w:bidi="ar"/>
        </w:rPr>
        <w:t xml:space="preserve">: </w:t>
      </w:r>
      <w:bookmarkEnd w:id="7"/>
      <w:bookmarkEnd w:id="8"/>
      <w:bookmarkEnd w:id="9"/>
      <w:bookmarkEnd w:id="10"/>
      <w:bookmarkEnd w:id="11"/>
      <w:bookmarkEnd w:id="12"/>
      <w:r>
        <w:rPr>
          <w:rFonts w:eastAsia="宋体" w:hint="eastAsia"/>
          <w:i/>
          <w:iCs/>
          <w:szCs w:val="20"/>
          <w:lang w:bidi="ar"/>
        </w:rPr>
        <w:t xml:space="preserve">Further study potential specification impact on more channel information reported for MU-MIMO scheduling, </w:t>
      </w:r>
      <w:r>
        <w:rPr>
          <w:rFonts w:eastAsia="宋体"/>
          <w:i/>
          <w:iCs/>
          <w:szCs w:val="20"/>
          <w:lang w:bidi="ar"/>
        </w:rPr>
        <w:t>e.g., f</w:t>
      </w:r>
      <w:r>
        <w:rPr>
          <w:rFonts w:eastAsia="宋体" w:hint="eastAsia"/>
          <w:i/>
          <w:iCs/>
          <w:szCs w:val="20"/>
          <w:lang w:bidi="ar"/>
        </w:rPr>
        <w:t>ull rank report</w:t>
      </w:r>
      <w:r>
        <w:t xml:space="preserve"> </w:t>
      </w:r>
      <w:r>
        <w:rPr>
          <w:rFonts w:eastAsia="宋体"/>
          <w:i/>
          <w:iCs/>
          <w:szCs w:val="20"/>
          <w:lang w:bidi="ar"/>
        </w:rPr>
        <w:t>based on the AI/ML model.</w:t>
      </w:r>
    </w:p>
    <w:p w:rsidR="00686B33" w:rsidRDefault="00577E1A">
      <w:pPr>
        <w:snapToGrid w:val="0"/>
        <w:spacing w:beforeLines="30" w:before="72" w:afterLines="30" w:after="72" w:line="288" w:lineRule="auto"/>
        <w:jc w:val="both"/>
        <w:outlineLvl w:val="3"/>
        <w:rPr>
          <w:rFonts w:eastAsia="宋体"/>
          <w:b/>
          <w:bCs/>
          <w:sz w:val="22"/>
          <w:lang w:bidi="ar"/>
        </w:rPr>
      </w:pPr>
      <w:r>
        <w:rPr>
          <w:rFonts w:eastAsia="宋体" w:hint="eastAsia"/>
          <w:b/>
          <w:bCs/>
          <w:sz w:val="22"/>
          <w:lang w:bidi="ar"/>
        </w:rPr>
        <w:t>2.1.3.3 Quantization</w:t>
      </w:r>
    </w:p>
    <w:p w:rsidR="00686B33" w:rsidRDefault="00577E1A">
      <w:pPr>
        <w:adjustRightInd w:val="0"/>
        <w:snapToGrid w:val="0"/>
        <w:spacing w:beforeLines="30" w:before="72" w:afterLines="30" w:after="72" w:line="288" w:lineRule="auto"/>
        <w:jc w:val="both"/>
        <w:rPr>
          <w:rFonts w:eastAsia="宋体"/>
          <w:szCs w:val="20"/>
        </w:rPr>
      </w:pPr>
      <w:r>
        <w:rPr>
          <w:rFonts w:eastAsia="宋体" w:hint="eastAsia"/>
          <w:szCs w:val="20"/>
          <w:lang w:bidi="ar"/>
        </w:rPr>
        <w:t xml:space="preserve">In RAN1#110bis-e meeting [4], quantization method alignment between </w:t>
      </w:r>
      <w:r>
        <w:t>CSI genera</w:t>
      </w:r>
      <w:r>
        <w:t xml:space="preserve">tion part at UE and CSI reconstruction part at </w:t>
      </w:r>
      <w:proofErr w:type="spellStart"/>
      <w:r>
        <w:t>gNB</w:t>
      </w:r>
      <w:proofErr w:type="spellEnd"/>
      <w:r>
        <w:rPr>
          <w:rFonts w:hint="eastAsia"/>
        </w:rPr>
        <w:t xml:space="preserve"> </w:t>
      </w:r>
      <w:r>
        <w:rPr>
          <w:rFonts w:eastAsia="宋体" w:hint="eastAsia"/>
          <w:szCs w:val="20"/>
          <w:lang w:bidi="ar"/>
        </w:rPr>
        <w:t>was discussed and reached an agreement,</w:t>
      </w:r>
      <w:r>
        <w:rPr>
          <w:rFonts w:eastAsia="宋体"/>
          <w:szCs w:val="20"/>
          <w:lang w:bidi="ar"/>
        </w:rPr>
        <w:t xml:space="preserve"> </w:t>
      </w:r>
      <w:r>
        <w:rPr>
          <w:rFonts w:eastAsia="宋体" w:hint="eastAsia"/>
          <w:szCs w:val="20"/>
          <w:lang w:bidi="ar"/>
        </w:rPr>
        <w:t>which is shown as below:</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86B33">
        <w:trPr>
          <w:trHeight w:val="2269"/>
        </w:trPr>
        <w:tc>
          <w:tcPr>
            <w:tcW w:w="9307" w:type="dxa"/>
          </w:tcPr>
          <w:p w:rsidR="00686B33" w:rsidRDefault="00577E1A">
            <w:pPr>
              <w:pStyle w:val="2"/>
              <w:numPr>
                <w:ilvl w:val="0"/>
                <w:numId w:val="0"/>
              </w:numPr>
              <w:snapToGrid w:val="0"/>
              <w:spacing w:beforeLines="30" w:before="72" w:afterLines="30" w:after="72" w:line="288" w:lineRule="auto"/>
              <w:jc w:val="both"/>
              <w:rPr>
                <w:rFonts w:ascii="Times New Roman" w:eastAsia="等线" w:hAnsi="Times New Roman"/>
                <w:sz w:val="20"/>
                <w:szCs w:val="22"/>
                <w:u w:val="single"/>
                <w:lang w:val="en-US"/>
              </w:rPr>
            </w:pPr>
            <w:r>
              <w:rPr>
                <w:rFonts w:ascii="Times New Roman" w:eastAsia="等线" w:hAnsi="Times New Roman" w:hint="eastAsia"/>
                <w:sz w:val="20"/>
                <w:szCs w:val="22"/>
                <w:u w:val="single"/>
                <w:lang w:val="en-US"/>
              </w:rPr>
              <w:lastRenderedPageBreak/>
              <w:t>Proposal 3.3.6</w:t>
            </w:r>
          </w:p>
          <w:p w:rsidR="00686B33" w:rsidRDefault="00577E1A">
            <w:pPr>
              <w:snapToGrid w:val="0"/>
              <w:spacing w:beforeLines="30" w:before="72" w:afterLines="30" w:after="72" w:line="288" w:lineRule="auto"/>
              <w:jc w:val="both"/>
            </w:pPr>
            <w:r>
              <w:t>In CSI compression using two-sided model use case, further study at least the following potential specification impact on qua</w:t>
            </w:r>
            <w:r>
              <w:t xml:space="preserve">ntization alignment including: </w:t>
            </w:r>
          </w:p>
          <w:p w:rsidR="00686B33" w:rsidRDefault="00577E1A">
            <w:pPr>
              <w:numPr>
                <w:ilvl w:val="0"/>
                <w:numId w:val="20"/>
              </w:numPr>
              <w:snapToGrid w:val="0"/>
              <w:spacing w:beforeLines="30" w:before="72" w:afterLines="30" w:after="72" w:line="288" w:lineRule="auto"/>
              <w:jc w:val="both"/>
            </w:pPr>
            <w:r>
              <w:t xml:space="preserve">For vector quantization scheme, the format and size of the VQ codebook, the distance metric (or quantization rule), the segmentation approach, and configuration of VQ codebook.  </w:t>
            </w:r>
          </w:p>
          <w:p w:rsidR="00686B33" w:rsidRDefault="00577E1A">
            <w:pPr>
              <w:numPr>
                <w:ilvl w:val="0"/>
                <w:numId w:val="20"/>
              </w:numPr>
              <w:snapToGrid w:val="0"/>
              <w:spacing w:beforeLines="30" w:before="72" w:afterLines="30" w:after="72" w:line="288" w:lineRule="auto"/>
              <w:jc w:val="both"/>
              <w:rPr>
                <w:rFonts w:eastAsia="Malgun Gothic"/>
                <w:b/>
                <w:bCs/>
                <w:i/>
                <w:iCs/>
                <w:szCs w:val="20"/>
              </w:rPr>
            </w:pPr>
            <w:r>
              <w:t>For scal</w:t>
            </w:r>
            <w:r>
              <w:rPr>
                <w:rFonts w:eastAsia="宋体" w:hint="eastAsia"/>
              </w:rPr>
              <w:t>a</w:t>
            </w:r>
            <w:r>
              <w:t xml:space="preserve">r quantization scheme including </w:t>
            </w:r>
            <w:r>
              <w:t>uniform and non-uniform quantization</w:t>
            </w:r>
          </w:p>
        </w:tc>
      </w:tr>
    </w:tbl>
    <w:p w:rsidR="00686B33" w:rsidRDefault="00577E1A">
      <w:pPr>
        <w:snapToGrid w:val="0"/>
        <w:spacing w:beforeLines="30" w:before="72" w:afterLines="30" w:after="72" w:line="288" w:lineRule="auto"/>
        <w:jc w:val="both"/>
        <w:rPr>
          <w:rFonts w:eastAsia="宋体"/>
          <w:szCs w:val="20"/>
        </w:rPr>
      </w:pPr>
      <w:r>
        <w:rPr>
          <w:rFonts w:hint="eastAsia"/>
        </w:rPr>
        <w:t xml:space="preserve">In CSI compression using two-sided model use case, it is crucial that the </w:t>
      </w:r>
      <w:r>
        <w:rPr>
          <w:rFonts w:eastAsia="宋体" w:hint="eastAsia"/>
          <w:szCs w:val="20"/>
          <w:lang w:bidi="ar"/>
        </w:rPr>
        <w:t xml:space="preserve">quantization method between </w:t>
      </w:r>
      <w:r>
        <w:t xml:space="preserve">CSI generation part at UE and CSI reconstruction part at </w:t>
      </w:r>
      <w:proofErr w:type="spellStart"/>
      <w:r>
        <w:t>gNB</w:t>
      </w:r>
      <w:proofErr w:type="spellEnd"/>
      <w:r>
        <w:rPr>
          <w:rFonts w:hint="eastAsia"/>
        </w:rPr>
        <w:t xml:space="preserve"> should be aligned, since the mismatched quantization method would have incur</w:t>
      </w:r>
      <w:r>
        <w:t>red</w:t>
      </w:r>
      <w:r>
        <w:rPr>
          <w:rFonts w:hint="eastAsia"/>
        </w:rPr>
        <w:t xml:space="preserve"> the huge model performance degradation. In addition, quantization method alignment is closely related to the training collaboration types. For training Type 1, the training en</w:t>
      </w:r>
      <w:r>
        <w:rPr>
          <w:rFonts w:hint="eastAsia"/>
        </w:rPr>
        <w:t>tity/side should indicate the quantization method to the other side accompanied with the AI model. For example, for scalar quantization, the quantization type, e.g. uniform/non-uniform quantization method, quantization level, should be configured by NW. On</w:t>
      </w:r>
      <w:r>
        <w:rPr>
          <w:rFonts w:hint="eastAsia"/>
        </w:rPr>
        <w:t xml:space="preserve"> the other hand, for vector quantization, the codebook-related information, e.g.</w:t>
      </w:r>
      <w:r>
        <w:t>,</w:t>
      </w:r>
      <w:r>
        <w:rPr>
          <w:rFonts w:hint="eastAsia"/>
        </w:rPr>
        <w:t xml:space="preserve"> the length of codeword</w:t>
      </w:r>
      <w:r>
        <w:t xml:space="preserve"> and</w:t>
      </w:r>
      <w:r>
        <w:rPr>
          <w:rFonts w:hint="eastAsia"/>
        </w:rPr>
        <w:t xml:space="preserve"> the size of codebook, should be indicated to the other side for quantization alignment. For training Type 3, one side performing the first step tra</w:t>
      </w:r>
      <w:r>
        <w:rPr>
          <w:rFonts w:hint="eastAsia"/>
        </w:rPr>
        <w:t xml:space="preserve">ining can share the dataset of before/after quantization/dequantization to the other side to perform the second step training. For example, for </w:t>
      </w:r>
      <w:proofErr w:type="spellStart"/>
      <w:r>
        <w:rPr>
          <w:rFonts w:hint="eastAsia"/>
        </w:rPr>
        <w:t>gNB</w:t>
      </w:r>
      <w:proofErr w:type="spellEnd"/>
      <w:r>
        <w:rPr>
          <w:rFonts w:hint="eastAsia"/>
        </w:rPr>
        <w:t xml:space="preserve">-first Type 3 training, if </w:t>
      </w:r>
      <w:proofErr w:type="spellStart"/>
      <w:r>
        <w:rPr>
          <w:rFonts w:hint="eastAsia"/>
        </w:rPr>
        <w:t>gNB</w:t>
      </w:r>
      <w:proofErr w:type="spellEnd"/>
      <w:r>
        <w:rPr>
          <w:rFonts w:hint="eastAsia"/>
        </w:rPr>
        <w:t xml:space="preserve"> share the dataset before quantization, the CSI generation part trained with th</w:t>
      </w:r>
      <w:r>
        <w:rPr>
          <w:rFonts w:hint="eastAsia"/>
        </w:rPr>
        <w:t xml:space="preserve">e dataset is not aware of the quantization method, and then </w:t>
      </w:r>
      <w:proofErr w:type="spellStart"/>
      <w:r>
        <w:rPr>
          <w:rFonts w:hint="eastAsia"/>
        </w:rPr>
        <w:t>gNB</w:t>
      </w:r>
      <w:proofErr w:type="spellEnd"/>
      <w:r>
        <w:rPr>
          <w:rFonts w:hint="eastAsia"/>
        </w:rPr>
        <w:t xml:space="preserve"> needs to indicate the quantization method to UE how to quantize the output of CSI generation part, e.g., scalar quantization/vector quantization. Besides, considering the varying channel scena</w:t>
      </w:r>
      <w:r>
        <w:rPr>
          <w:rFonts w:hint="eastAsia"/>
        </w:rPr>
        <w:t>rios, the quantization</w:t>
      </w:r>
      <w:r>
        <w:t xml:space="preserve"> codebook</w:t>
      </w:r>
      <w:r>
        <w:rPr>
          <w:rFonts w:hint="eastAsia"/>
        </w:rPr>
        <w:t xml:space="preserve"> may need to be updated to match the new channel scenarios. Therefore, we propose to further study the following quantization alignment options</w:t>
      </w:r>
      <w:r>
        <w:rPr>
          <w:rFonts w:eastAsia="宋体" w:hint="eastAsia"/>
          <w:szCs w:val="20"/>
        </w:rPr>
        <w:t>:</w:t>
      </w:r>
    </w:p>
    <w:p w:rsidR="00686B33" w:rsidRDefault="00577E1A">
      <w:pPr>
        <w:numPr>
          <w:ilvl w:val="0"/>
          <w:numId w:val="21"/>
        </w:numPr>
        <w:snapToGrid w:val="0"/>
        <w:spacing w:beforeLines="30" w:before="72" w:afterLines="30" w:after="72" w:line="288" w:lineRule="auto"/>
        <w:ind w:hanging="363"/>
        <w:jc w:val="both"/>
        <w:rPr>
          <w:rFonts w:eastAsia="Malgun Gothic"/>
          <w:szCs w:val="20"/>
        </w:rPr>
      </w:pPr>
      <w:r>
        <w:rPr>
          <w:rFonts w:eastAsia="Malgun Gothic" w:hint="eastAsia"/>
          <w:szCs w:val="20"/>
        </w:rPr>
        <w:t>For scalar quantization scheme, alignment on quantization method including quant</w:t>
      </w:r>
      <w:r>
        <w:rPr>
          <w:rFonts w:eastAsia="Malgun Gothic" w:hint="eastAsia"/>
          <w:szCs w:val="20"/>
        </w:rPr>
        <w:t>ization type, quantization level, quantization pattern, etc.</w:t>
      </w:r>
    </w:p>
    <w:p w:rsidR="00686B33" w:rsidRDefault="00577E1A">
      <w:pPr>
        <w:numPr>
          <w:ilvl w:val="0"/>
          <w:numId w:val="21"/>
        </w:numPr>
        <w:snapToGrid w:val="0"/>
        <w:spacing w:beforeLines="30" w:before="72" w:afterLines="30" w:after="72" w:line="288" w:lineRule="auto"/>
        <w:ind w:hanging="363"/>
        <w:jc w:val="both"/>
        <w:rPr>
          <w:rFonts w:eastAsia="Malgun Gothic"/>
          <w:szCs w:val="20"/>
        </w:rPr>
      </w:pPr>
      <w:r>
        <w:rPr>
          <w:rFonts w:eastAsia="Malgun Gothic" w:hint="eastAsia"/>
          <w:szCs w:val="20"/>
        </w:rPr>
        <w:t>For vector quantization scheme, alignment on quantization codebook including the length of codeword, the size of codebook, etc.</w:t>
      </w:r>
    </w:p>
    <w:p w:rsidR="00686B33" w:rsidRDefault="00577E1A">
      <w:pPr>
        <w:numPr>
          <w:ilvl w:val="0"/>
          <w:numId w:val="21"/>
        </w:numPr>
        <w:snapToGrid w:val="0"/>
        <w:spacing w:beforeLines="30" w:before="72" w:afterLines="30" w:after="72" w:line="288" w:lineRule="auto"/>
        <w:ind w:hanging="363"/>
        <w:jc w:val="both"/>
        <w:rPr>
          <w:rFonts w:eastAsia="Malgun Gothic"/>
          <w:szCs w:val="20"/>
        </w:rPr>
      </w:pPr>
      <w:r>
        <w:rPr>
          <w:rFonts w:eastAsia="Malgun Gothic" w:hint="eastAsia"/>
          <w:szCs w:val="20"/>
        </w:rPr>
        <w:t>The configuration/reporting/update of the quantization codebook</w:t>
      </w:r>
    </w:p>
    <w:p w:rsidR="00686B33" w:rsidRDefault="00577E1A">
      <w:pPr>
        <w:tabs>
          <w:tab w:val="left" w:pos="990"/>
        </w:tabs>
        <w:adjustRightInd w:val="0"/>
        <w:snapToGrid w:val="0"/>
        <w:spacing w:beforeLines="30" w:before="72" w:afterLines="30" w:after="72" w:line="288" w:lineRule="auto"/>
        <w:jc w:val="both"/>
        <w:rPr>
          <w:rFonts w:eastAsia="宋体"/>
          <w:i/>
          <w:iCs/>
          <w:szCs w:val="20"/>
        </w:rPr>
      </w:pPr>
      <w:r>
        <w:rPr>
          <w:rFonts w:hint="eastAsia"/>
          <w:b/>
          <w:bCs/>
          <w:i/>
          <w:iCs/>
          <w:szCs w:val="21"/>
        </w:rPr>
        <w:t>Pro</w:t>
      </w:r>
      <w:r>
        <w:rPr>
          <w:rFonts w:hint="eastAsia"/>
          <w:b/>
          <w:bCs/>
          <w:i/>
          <w:iCs/>
          <w:szCs w:val="21"/>
        </w:rPr>
        <w:t>posal 1</w:t>
      </w:r>
      <w:r>
        <w:rPr>
          <w:rFonts w:eastAsia="宋体" w:hint="eastAsia"/>
          <w:b/>
          <w:bCs/>
          <w:i/>
          <w:iCs/>
          <w:szCs w:val="21"/>
        </w:rPr>
        <w:t>6</w:t>
      </w:r>
      <w:r>
        <w:rPr>
          <w:rFonts w:hint="eastAsia"/>
          <w:b/>
          <w:bCs/>
          <w:i/>
          <w:iCs/>
          <w:szCs w:val="21"/>
        </w:rPr>
        <w:t xml:space="preserve">: </w:t>
      </w:r>
      <w:r>
        <w:rPr>
          <w:rFonts w:eastAsia="Malgun Gothic"/>
          <w:i/>
          <w:iCs/>
          <w:szCs w:val="20"/>
        </w:rPr>
        <w:t xml:space="preserve">In CSI compression using two-sided model use case, </w:t>
      </w:r>
      <w:r>
        <w:rPr>
          <w:rFonts w:eastAsia="Malgun Gothic" w:hint="eastAsia"/>
          <w:i/>
          <w:iCs/>
          <w:szCs w:val="20"/>
        </w:rPr>
        <w:t xml:space="preserve">further study the following </w:t>
      </w:r>
      <w:r>
        <w:rPr>
          <w:rFonts w:eastAsia="宋体" w:hint="eastAsia"/>
          <w:i/>
          <w:iCs/>
          <w:szCs w:val="20"/>
        </w:rPr>
        <w:t>quantization alignment</w:t>
      </w:r>
      <w:r>
        <w:rPr>
          <w:rFonts w:eastAsia="Malgun Gothic" w:hint="eastAsia"/>
          <w:i/>
          <w:iCs/>
          <w:szCs w:val="20"/>
        </w:rPr>
        <w:t xml:space="preserve"> options</w:t>
      </w:r>
      <w:r>
        <w:rPr>
          <w:rFonts w:eastAsia="宋体" w:hint="eastAsia"/>
          <w:i/>
          <w:iCs/>
          <w:szCs w:val="20"/>
        </w:rPr>
        <w:t>:</w:t>
      </w:r>
    </w:p>
    <w:p w:rsidR="00686B33" w:rsidRDefault="00577E1A">
      <w:pPr>
        <w:numPr>
          <w:ilvl w:val="0"/>
          <w:numId w:val="21"/>
        </w:numPr>
        <w:snapToGrid w:val="0"/>
        <w:spacing w:beforeLines="30" w:before="72" w:afterLines="30" w:after="72" w:line="288" w:lineRule="auto"/>
        <w:ind w:hanging="363"/>
        <w:jc w:val="both"/>
        <w:rPr>
          <w:rFonts w:eastAsia="Malgun Gothic"/>
          <w:i/>
          <w:iCs/>
          <w:szCs w:val="20"/>
        </w:rPr>
      </w:pPr>
      <w:r>
        <w:rPr>
          <w:rFonts w:eastAsia="Malgun Gothic" w:hint="eastAsia"/>
          <w:i/>
          <w:iCs/>
          <w:szCs w:val="20"/>
        </w:rPr>
        <w:t>For scalar quantization scheme, the quantization dictionary should be aligned including quantization type, quantization level, quantiza</w:t>
      </w:r>
      <w:r>
        <w:rPr>
          <w:rFonts w:eastAsia="Malgun Gothic" w:hint="eastAsia"/>
          <w:i/>
          <w:iCs/>
          <w:szCs w:val="20"/>
        </w:rPr>
        <w:t>tion pattern, etc.</w:t>
      </w:r>
    </w:p>
    <w:p w:rsidR="00686B33" w:rsidRDefault="00577E1A">
      <w:pPr>
        <w:numPr>
          <w:ilvl w:val="0"/>
          <w:numId w:val="21"/>
        </w:numPr>
        <w:snapToGrid w:val="0"/>
        <w:spacing w:beforeLines="30" w:before="72" w:afterLines="30" w:after="72" w:line="288" w:lineRule="auto"/>
        <w:ind w:hanging="363"/>
        <w:jc w:val="both"/>
        <w:rPr>
          <w:rFonts w:eastAsia="Malgun Gothic"/>
          <w:i/>
          <w:iCs/>
          <w:szCs w:val="20"/>
        </w:rPr>
      </w:pPr>
      <w:r>
        <w:rPr>
          <w:rFonts w:eastAsia="Malgun Gothic" w:hint="eastAsia"/>
          <w:i/>
          <w:iCs/>
          <w:szCs w:val="20"/>
        </w:rPr>
        <w:t>For vector quantization scheme, the quantization codebook should be aligned including the length of codeword, the size of codebook, etc.</w:t>
      </w:r>
    </w:p>
    <w:p w:rsidR="00686B33" w:rsidRDefault="00577E1A">
      <w:pPr>
        <w:numPr>
          <w:ilvl w:val="0"/>
          <w:numId w:val="21"/>
        </w:numPr>
        <w:snapToGrid w:val="0"/>
        <w:spacing w:beforeLines="30" w:before="72" w:afterLines="30" w:after="72" w:line="288" w:lineRule="auto"/>
        <w:ind w:hanging="363"/>
        <w:jc w:val="both"/>
        <w:rPr>
          <w:rFonts w:eastAsia="Malgun Gothic"/>
          <w:i/>
          <w:iCs/>
          <w:szCs w:val="20"/>
        </w:rPr>
      </w:pPr>
      <w:r>
        <w:rPr>
          <w:rFonts w:eastAsia="Malgun Gothic" w:hint="eastAsia"/>
          <w:i/>
          <w:iCs/>
          <w:szCs w:val="20"/>
        </w:rPr>
        <w:t>The configuration/reporting/update of the quantization dictionary/codebook</w:t>
      </w:r>
      <w:r>
        <w:rPr>
          <w:rFonts w:eastAsia="宋体" w:hint="eastAsia"/>
          <w:i/>
          <w:iCs/>
          <w:szCs w:val="20"/>
        </w:rPr>
        <w:t>.</w:t>
      </w:r>
    </w:p>
    <w:p w:rsidR="00686B33" w:rsidRDefault="00577E1A">
      <w:pPr>
        <w:numPr>
          <w:ilvl w:val="1"/>
          <w:numId w:val="9"/>
        </w:numPr>
        <w:adjustRightInd w:val="0"/>
        <w:snapToGrid w:val="0"/>
        <w:spacing w:beforeLines="30" w:before="72" w:afterLines="30" w:after="72" w:line="288" w:lineRule="auto"/>
        <w:jc w:val="both"/>
        <w:outlineLvl w:val="2"/>
        <w:rPr>
          <w:rFonts w:eastAsia="宋体"/>
          <w:b/>
          <w:bCs/>
          <w:sz w:val="22"/>
          <w:lang w:bidi="ar"/>
        </w:rPr>
      </w:pPr>
      <w:r>
        <w:rPr>
          <w:rFonts w:eastAsia="宋体" w:hint="eastAsia"/>
          <w:b/>
          <w:bCs/>
          <w:sz w:val="22"/>
          <w:lang w:bidi="ar"/>
        </w:rPr>
        <w:t>Model monitoring</w:t>
      </w:r>
    </w:p>
    <w:p w:rsidR="00686B33" w:rsidRDefault="00577E1A">
      <w:pPr>
        <w:snapToGrid w:val="0"/>
        <w:spacing w:beforeLines="30" w:before="72" w:afterLines="30" w:after="72" w:line="288" w:lineRule="auto"/>
        <w:jc w:val="both"/>
      </w:pPr>
      <w:r>
        <w:t>In the</w:t>
      </w:r>
      <w:r>
        <w:rPr>
          <w:rFonts w:eastAsia="宋体" w:hint="eastAsia"/>
        </w:rPr>
        <w:t xml:space="preserve"> RAN1#112 meeting [1]</w:t>
      </w:r>
      <w:r>
        <w:t xml:space="preserve">, the following agreement related to monitoring </w:t>
      </w:r>
      <w:r>
        <w:rPr>
          <w:rFonts w:eastAsia="宋体" w:hint="eastAsia"/>
        </w:rPr>
        <w:t xml:space="preserve">based on intermediate KPIs </w:t>
      </w:r>
      <w:r>
        <w:t>had been achieved.</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86B33">
        <w:tc>
          <w:tcPr>
            <w:tcW w:w="9307" w:type="dxa"/>
          </w:tcPr>
          <w:p w:rsidR="00686B33" w:rsidRDefault="00577E1A">
            <w:pPr>
              <w:adjustRightInd w:val="0"/>
              <w:snapToGrid w:val="0"/>
              <w:spacing w:beforeLines="30" w:before="72" w:afterLines="30" w:after="72" w:line="288" w:lineRule="auto"/>
              <w:jc w:val="both"/>
              <w:rPr>
                <w:rFonts w:eastAsia="等线"/>
                <w:b/>
                <w:bCs/>
                <w:u w:val="single"/>
              </w:rPr>
            </w:pPr>
            <w:r>
              <w:rPr>
                <w:rFonts w:eastAsia="等线" w:hint="eastAsia"/>
                <w:b/>
                <w:bCs/>
                <w:u w:val="single"/>
              </w:rPr>
              <w:t>Agreement:</w:t>
            </w:r>
          </w:p>
          <w:p w:rsidR="00686B33" w:rsidRDefault="00577E1A">
            <w:pPr>
              <w:snapToGrid w:val="0"/>
              <w:spacing w:beforeLines="30" w:before="72" w:afterLines="30" w:after="72" w:line="288" w:lineRule="auto"/>
              <w:jc w:val="both"/>
              <w:rPr>
                <w:rFonts w:eastAsia="Malgun Gothic"/>
                <w:szCs w:val="20"/>
              </w:rPr>
            </w:pPr>
            <w:r>
              <w:rPr>
                <w:rFonts w:eastAsia="Malgun Gothic"/>
                <w:szCs w:val="20"/>
                <w:lang w:bidi="ar"/>
              </w:rPr>
              <w:t xml:space="preserve">In CSI compression using two-sided model use case, further study the necessity, feasibility, and potential specification impact </w:t>
            </w:r>
            <w:r>
              <w:rPr>
                <w:rFonts w:eastAsia="Malgun Gothic"/>
                <w:szCs w:val="20"/>
                <w:lang w:bidi="ar"/>
              </w:rPr>
              <w:t>for intermediate KPIs based monitoring including at least:</w:t>
            </w:r>
          </w:p>
          <w:p w:rsidR="00686B33" w:rsidRDefault="00577E1A">
            <w:pPr>
              <w:numPr>
                <w:ilvl w:val="0"/>
                <w:numId w:val="22"/>
              </w:numPr>
              <w:tabs>
                <w:tab w:val="left" w:pos="720"/>
              </w:tabs>
              <w:overflowPunct w:val="0"/>
              <w:autoSpaceDE w:val="0"/>
              <w:autoSpaceDN w:val="0"/>
              <w:adjustRightInd w:val="0"/>
              <w:snapToGrid w:val="0"/>
              <w:spacing w:beforeLines="30" w:before="72" w:afterLines="30" w:after="72" w:line="288" w:lineRule="auto"/>
              <w:jc w:val="both"/>
              <w:textAlignment w:val="baseline"/>
              <w:rPr>
                <w:rFonts w:eastAsia="Batang"/>
                <w:szCs w:val="20"/>
                <w:lang w:eastAsia="en-US"/>
              </w:rPr>
            </w:pPr>
            <w:r>
              <w:rPr>
                <w:rFonts w:eastAsia="Batang"/>
                <w:szCs w:val="20"/>
                <w:lang w:eastAsia="en-US"/>
              </w:rPr>
              <w:t xml:space="preserve">NW-side monitoring based on the </w:t>
            </w:r>
            <w:r>
              <w:rPr>
                <w:rFonts w:eastAsia="Batang"/>
                <w:color w:val="000000"/>
                <w:szCs w:val="20"/>
                <w:lang w:eastAsia="en-US"/>
              </w:rPr>
              <w:t xml:space="preserve">target CSI with realistic channel estimation </w:t>
            </w:r>
            <w:r>
              <w:rPr>
                <w:rFonts w:eastAsia="Batang"/>
                <w:szCs w:val="20"/>
                <w:lang w:eastAsia="en-US"/>
              </w:rPr>
              <w:t xml:space="preserve">associated to the CSI report, reported by the UE or obtained from the UE-side. </w:t>
            </w:r>
          </w:p>
          <w:p w:rsidR="00686B33" w:rsidRDefault="00577E1A">
            <w:pPr>
              <w:numPr>
                <w:ilvl w:val="0"/>
                <w:numId w:val="22"/>
              </w:numPr>
              <w:tabs>
                <w:tab w:val="left" w:pos="709"/>
              </w:tabs>
              <w:overflowPunct w:val="0"/>
              <w:autoSpaceDE w:val="0"/>
              <w:autoSpaceDN w:val="0"/>
              <w:adjustRightInd w:val="0"/>
              <w:snapToGrid w:val="0"/>
              <w:spacing w:beforeLines="30" w:before="72" w:afterLines="30" w:after="72" w:line="288" w:lineRule="auto"/>
              <w:jc w:val="both"/>
              <w:textAlignment w:val="baseline"/>
              <w:rPr>
                <w:szCs w:val="20"/>
              </w:rPr>
            </w:pPr>
            <w:r>
              <w:rPr>
                <w:rFonts w:eastAsia="Batang"/>
                <w:szCs w:val="20"/>
                <w:lang w:bidi="ar"/>
              </w:rPr>
              <w:lastRenderedPageBreak/>
              <w:t xml:space="preserve">UE-side monitoring based on the </w:t>
            </w:r>
            <w:r>
              <w:rPr>
                <w:rFonts w:eastAsia="Batang"/>
                <w:color w:val="000000"/>
                <w:szCs w:val="20"/>
                <w:lang w:bidi="ar"/>
              </w:rPr>
              <w:t>output o</w:t>
            </w:r>
            <w:r>
              <w:rPr>
                <w:rFonts w:eastAsia="Batang"/>
                <w:color w:val="000000"/>
                <w:szCs w:val="20"/>
                <w:lang w:bidi="ar"/>
              </w:rPr>
              <w:t xml:space="preserve">f the CSI reconstruction model, </w:t>
            </w:r>
            <w:r>
              <w:rPr>
                <w:rFonts w:eastAsia="Batang"/>
                <w:szCs w:val="20"/>
                <w:lang w:bidi="ar"/>
              </w:rPr>
              <w:t>subject to the aligned format,</w:t>
            </w:r>
            <w:r>
              <w:rPr>
                <w:rFonts w:eastAsia="Batang"/>
                <w:color w:val="000000"/>
                <w:szCs w:val="20"/>
                <w:lang w:bidi="ar"/>
              </w:rPr>
              <w:t xml:space="preserve"> </w:t>
            </w:r>
            <w:r>
              <w:rPr>
                <w:rFonts w:eastAsia="Batang"/>
                <w:szCs w:val="20"/>
                <w:lang w:bidi="ar"/>
              </w:rPr>
              <w:t xml:space="preserve">associated to the CSI report, indicated by the NW or </w:t>
            </w:r>
            <w:r>
              <w:rPr>
                <w:rFonts w:eastAsia="Batang"/>
                <w:color w:val="000000"/>
                <w:szCs w:val="20"/>
                <w:lang w:bidi="ar"/>
              </w:rPr>
              <w:t>obtained from the network side.</w:t>
            </w:r>
          </w:p>
          <w:p w:rsidR="00686B33" w:rsidRDefault="00577E1A">
            <w:pPr>
              <w:numPr>
                <w:ilvl w:val="1"/>
                <w:numId w:val="22"/>
              </w:numPr>
              <w:tabs>
                <w:tab w:val="left" w:pos="1418"/>
              </w:tabs>
              <w:overflowPunct w:val="0"/>
              <w:autoSpaceDE w:val="0"/>
              <w:autoSpaceDN w:val="0"/>
              <w:adjustRightInd w:val="0"/>
              <w:snapToGrid w:val="0"/>
              <w:spacing w:beforeLines="30" w:before="72" w:afterLines="30" w:after="72" w:line="288" w:lineRule="auto"/>
              <w:jc w:val="both"/>
              <w:textAlignment w:val="baseline"/>
              <w:rPr>
                <w:szCs w:val="20"/>
              </w:rPr>
            </w:pPr>
            <w:r>
              <w:rPr>
                <w:rFonts w:eastAsia="Batang"/>
                <w:color w:val="000000"/>
                <w:szCs w:val="20"/>
                <w:lang w:bidi="ar"/>
              </w:rPr>
              <w:t>Network may configure a threshold criterio</w:t>
            </w:r>
            <w:r>
              <w:rPr>
                <w:rFonts w:eastAsia="Batang"/>
                <w:szCs w:val="20"/>
                <w:lang w:bidi="ar"/>
              </w:rPr>
              <w:t xml:space="preserve">n to facilitate UE to perform model monitoring. </w:t>
            </w:r>
          </w:p>
          <w:p w:rsidR="00686B33" w:rsidRDefault="00577E1A">
            <w:pPr>
              <w:numPr>
                <w:ilvl w:val="0"/>
                <w:numId w:val="22"/>
              </w:numPr>
              <w:tabs>
                <w:tab w:val="left" w:pos="709"/>
              </w:tabs>
              <w:snapToGrid w:val="0"/>
              <w:spacing w:beforeLines="30" w:before="72" w:afterLines="30" w:after="72" w:line="288" w:lineRule="auto"/>
              <w:jc w:val="both"/>
              <w:rPr>
                <w:szCs w:val="20"/>
              </w:rPr>
            </w:pPr>
            <w:r>
              <w:rPr>
                <w:rFonts w:eastAsia="Batang"/>
                <w:szCs w:val="20"/>
                <w:lang w:bidi="ar"/>
              </w:rPr>
              <w:t xml:space="preserve">UE-side monitoring based on </w:t>
            </w:r>
            <w:r>
              <w:rPr>
                <w:rFonts w:eastAsia="宋体"/>
                <w:szCs w:val="20"/>
                <w:lang w:bidi="ar"/>
              </w:rPr>
              <w:t xml:space="preserve">the output of the </w:t>
            </w:r>
            <w:r>
              <w:rPr>
                <w:rFonts w:eastAsia="Batang"/>
                <w:szCs w:val="20"/>
                <w:lang w:bidi="ar"/>
              </w:rPr>
              <w:t xml:space="preserve">CSI reconstruction </w:t>
            </w:r>
            <w:r>
              <w:rPr>
                <w:rFonts w:eastAsia="宋体"/>
                <w:szCs w:val="20"/>
                <w:lang w:bidi="ar"/>
              </w:rPr>
              <w:t>model</w:t>
            </w:r>
            <w:r>
              <w:rPr>
                <w:rFonts w:eastAsia="Batang"/>
                <w:szCs w:val="20"/>
                <w:lang w:bidi="ar"/>
              </w:rPr>
              <w:t xml:space="preserve"> at the UE-sid</w:t>
            </w:r>
            <w:r>
              <w:rPr>
                <w:rFonts w:eastAsia="宋体"/>
                <w:szCs w:val="20"/>
                <w:lang w:bidi="ar"/>
              </w:rPr>
              <w:t>e</w:t>
            </w:r>
          </w:p>
          <w:p w:rsidR="00686B33" w:rsidRDefault="00577E1A">
            <w:pPr>
              <w:numPr>
                <w:ilvl w:val="1"/>
                <w:numId w:val="22"/>
              </w:numPr>
              <w:tabs>
                <w:tab w:val="left" w:pos="1418"/>
              </w:tabs>
              <w:overflowPunct w:val="0"/>
              <w:autoSpaceDE w:val="0"/>
              <w:autoSpaceDN w:val="0"/>
              <w:adjustRightInd w:val="0"/>
              <w:snapToGrid w:val="0"/>
              <w:spacing w:beforeLines="30" w:before="72" w:afterLines="30" w:after="72" w:line="288" w:lineRule="auto"/>
              <w:jc w:val="both"/>
              <w:textAlignment w:val="baseline"/>
              <w:rPr>
                <w:szCs w:val="20"/>
              </w:rPr>
            </w:pPr>
            <w:r>
              <w:rPr>
                <w:rFonts w:eastAsia="Batang"/>
                <w:color w:val="000000"/>
                <w:szCs w:val="20"/>
                <w:lang w:bidi="ar"/>
              </w:rPr>
              <w:t>Note: CSI reconstruction model at the UE-side can be the same or different comparing to the actual CSI reconstruction model used at the NW-side.</w:t>
            </w:r>
            <w:r>
              <w:rPr>
                <w:rFonts w:eastAsia="Batang"/>
                <w:szCs w:val="20"/>
                <w:lang w:bidi="ar"/>
              </w:rPr>
              <w:t xml:space="preserve"> </w:t>
            </w:r>
          </w:p>
          <w:p w:rsidR="00686B33" w:rsidRDefault="00577E1A">
            <w:pPr>
              <w:numPr>
                <w:ilvl w:val="1"/>
                <w:numId w:val="22"/>
              </w:numPr>
              <w:tabs>
                <w:tab w:val="left" w:pos="1418"/>
              </w:tabs>
              <w:overflowPunct w:val="0"/>
              <w:autoSpaceDE w:val="0"/>
              <w:autoSpaceDN w:val="0"/>
              <w:adjustRightInd w:val="0"/>
              <w:snapToGrid w:val="0"/>
              <w:spacing w:beforeLines="30" w:before="72" w:afterLines="30" w:after="72" w:line="288" w:lineRule="auto"/>
              <w:jc w:val="both"/>
              <w:textAlignment w:val="baseline"/>
              <w:rPr>
                <w:szCs w:val="20"/>
              </w:rPr>
            </w:pPr>
            <w:r>
              <w:rPr>
                <w:rFonts w:eastAsia="Batang"/>
                <w:color w:val="000000"/>
                <w:szCs w:val="20"/>
                <w:lang w:bidi="ar"/>
              </w:rPr>
              <w:t xml:space="preserve">Network may configure a </w:t>
            </w:r>
            <w:r>
              <w:rPr>
                <w:rFonts w:eastAsia="Batang"/>
                <w:color w:val="000000"/>
                <w:szCs w:val="20"/>
                <w:lang w:bidi="ar"/>
              </w:rPr>
              <w:t>threshold criterio</w:t>
            </w:r>
            <w:r>
              <w:rPr>
                <w:rFonts w:eastAsia="Batang"/>
                <w:szCs w:val="20"/>
                <w:lang w:bidi="ar"/>
              </w:rPr>
              <w:t xml:space="preserve">n to facilitate UE to perform model monitoring. </w:t>
            </w:r>
          </w:p>
          <w:p w:rsidR="00686B33" w:rsidRDefault="00577E1A">
            <w:pPr>
              <w:numPr>
                <w:ilvl w:val="0"/>
                <w:numId w:val="22"/>
              </w:numPr>
              <w:tabs>
                <w:tab w:val="left" w:pos="709"/>
              </w:tabs>
              <w:snapToGrid w:val="0"/>
              <w:spacing w:beforeLines="30" w:before="72" w:afterLines="30" w:after="72" w:line="288" w:lineRule="auto"/>
              <w:jc w:val="both"/>
              <w:rPr>
                <w:szCs w:val="20"/>
              </w:rPr>
            </w:pPr>
            <w:r>
              <w:rPr>
                <w:rFonts w:eastAsia="Batang"/>
                <w:szCs w:val="20"/>
                <w:lang w:bidi="ar"/>
              </w:rPr>
              <w:t xml:space="preserve">FFS: Other solutions, e.g., </w:t>
            </w:r>
            <w:r>
              <w:rPr>
                <w:rFonts w:eastAsia="宋体"/>
                <w:szCs w:val="20"/>
                <w:lang w:bidi="ar"/>
              </w:rPr>
              <w:t xml:space="preserve">UE-side uses a model that directly outputs intermediate KPI. Network-side monitoring based on target CSI </w:t>
            </w:r>
            <w:r>
              <w:rPr>
                <w:rFonts w:eastAsia="Batang"/>
                <w:szCs w:val="20"/>
                <w:lang w:bidi="ar"/>
              </w:rPr>
              <w:t>measured via SRS from the UE.</w:t>
            </w:r>
          </w:p>
          <w:p w:rsidR="00686B33" w:rsidRDefault="00577E1A">
            <w:pPr>
              <w:snapToGrid w:val="0"/>
              <w:spacing w:beforeLines="30" w:before="72" w:afterLines="30" w:after="72" w:line="288" w:lineRule="auto"/>
              <w:jc w:val="both"/>
              <w:rPr>
                <w:rFonts w:eastAsia="Malgun Gothic"/>
                <w:szCs w:val="20"/>
              </w:rPr>
            </w:pPr>
            <w:r>
              <w:rPr>
                <w:rFonts w:eastAsia="Malgun Gothic"/>
                <w:szCs w:val="20"/>
                <w:lang w:bidi="ar"/>
              </w:rPr>
              <w:t>Note: Monitoring approache</w:t>
            </w:r>
            <w:r>
              <w:rPr>
                <w:rFonts w:eastAsia="Malgun Gothic"/>
                <w:szCs w:val="20"/>
                <w:lang w:bidi="ar"/>
              </w:rPr>
              <w:t>s not based on intermediate KPI are not precluded</w:t>
            </w:r>
          </w:p>
          <w:p w:rsidR="00686B33" w:rsidRDefault="00577E1A">
            <w:pPr>
              <w:snapToGrid w:val="0"/>
              <w:spacing w:beforeLines="30" w:before="72" w:afterLines="30" w:after="72" w:line="288" w:lineRule="auto"/>
              <w:jc w:val="both"/>
              <w:rPr>
                <w:rFonts w:eastAsiaTheme="minorEastAsia"/>
                <w:szCs w:val="20"/>
              </w:rPr>
            </w:pPr>
            <w:r>
              <w:rPr>
                <w:rFonts w:eastAsia="Malgun Gothic"/>
                <w:szCs w:val="20"/>
                <w:lang w:bidi="ar"/>
              </w:rPr>
              <w:t xml:space="preserve">Note: the study of intermediate KPIs based monitoring should </w:t>
            </w:r>
            <w:proofErr w:type="gramStart"/>
            <w:r>
              <w:rPr>
                <w:rFonts w:eastAsia="Malgun Gothic"/>
                <w:szCs w:val="20"/>
                <w:lang w:bidi="ar"/>
              </w:rPr>
              <w:t>take into account</w:t>
            </w:r>
            <w:proofErr w:type="gramEnd"/>
            <w:r>
              <w:rPr>
                <w:rFonts w:eastAsia="Malgun Gothic"/>
                <w:szCs w:val="20"/>
                <w:lang w:bidi="ar"/>
              </w:rPr>
              <w:t xml:space="preserve"> the monitoring reliability (accuracy), overhead, complexity, and latency.</w:t>
            </w:r>
          </w:p>
        </w:tc>
      </w:tr>
    </w:tbl>
    <w:p w:rsidR="00686B33" w:rsidRDefault="00577E1A">
      <w:pPr>
        <w:snapToGrid w:val="0"/>
        <w:spacing w:beforeLines="30" w:before="72" w:afterLines="30" w:after="72" w:line="288" w:lineRule="auto"/>
        <w:jc w:val="both"/>
        <w:rPr>
          <w:rFonts w:eastAsia="微软雅黑"/>
        </w:rPr>
      </w:pPr>
      <w:r>
        <w:rPr>
          <w:rFonts w:eastAsia="微软雅黑" w:hint="eastAsia"/>
        </w:rPr>
        <w:lastRenderedPageBreak/>
        <w:t>For training Type 1, though CSI generation model and</w:t>
      </w:r>
      <w:r>
        <w:rPr>
          <w:rFonts w:eastAsia="微软雅黑" w:hint="eastAsia"/>
        </w:rPr>
        <w:t xml:space="preserve"> CSI reconstruction model are deployed at UE side and NW side, respectively, they essentially belong to a unified model. So, if model performance loss happens, it should contribute to the whole two-sided model. Thus, AI/ML model monitoring can be performed</w:t>
      </w:r>
      <w:r>
        <w:rPr>
          <w:rFonts w:eastAsia="微软雅黑" w:hint="eastAsia"/>
        </w:rPr>
        <w:t xml:space="preserve"> at either UE side or NW side to monitor the current performance of two-sided model.</w:t>
      </w:r>
    </w:p>
    <w:p w:rsidR="00686B33" w:rsidRDefault="00577E1A">
      <w:pPr>
        <w:numPr>
          <w:ilvl w:val="255"/>
          <w:numId w:val="0"/>
        </w:numPr>
        <w:snapToGrid w:val="0"/>
        <w:spacing w:beforeLines="30" w:before="72" w:afterLines="30" w:after="72" w:line="288" w:lineRule="auto"/>
        <w:jc w:val="both"/>
        <w:rPr>
          <w:rFonts w:eastAsia="微软雅黑"/>
        </w:rPr>
      </w:pPr>
      <w:r>
        <w:rPr>
          <w:rFonts w:eastAsia="微软雅黑" w:hint="eastAsia"/>
        </w:rPr>
        <w:t>Similar to CQI determination, CSI reconstruction model is not available at UE side, hence it</w:t>
      </w:r>
      <w:r>
        <w:rPr>
          <w:rFonts w:eastAsia="微软雅黑"/>
        </w:rPr>
        <w:t>’</w:t>
      </w:r>
      <w:r>
        <w:rPr>
          <w:rFonts w:eastAsia="微软雅黑" w:hint="eastAsia"/>
        </w:rPr>
        <w:t xml:space="preserve">s hard for UE to monitor the model performance based on </w:t>
      </w:r>
      <w:r>
        <w:rPr>
          <w:rFonts w:eastAsia="微软雅黑"/>
        </w:rPr>
        <w:t xml:space="preserve">the </w:t>
      </w:r>
      <w:r>
        <w:rPr>
          <w:rFonts w:eastAsia="微软雅黑" w:hint="eastAsia"/>
        </w:rPr>
        <w:t>actual CSI</w:t>
      </w:r>
      <w:r>
        <w:rPr>
          <w:rFonts w:eastAsia="微软雅黑"/>
        </w:rPr>
        <w:t xml:space="preserve"> reconstruction model</w:t>
      </w:r>
      <w:r>
        <w:rPr>
          <w:rFonts w:eastAsia="微软雅黑" w:hint="eastAsia"/>
        </w:rPr>
        <w:t xml:space="preserve"> output. In addition, </w:t>
      </w:r>
      <w:r>
        <w:rPr>
          <w:rFonts w:eastAsia="Batang"/>
          <w:szCs w:val="20"/>
          <w:lang w:bidi="ar"/>
        </w:rPr>
        <w:t xml:space="preserve">UE </w:t>
      </w:r>
      <w:r>
        <w:rPr>
          <w:rFonts w:eastAsia="宋体" w:hint="eastAsia"/>
          <w:szCs w:val="20"/>
          <w:lang w:bidi="ar"/>
        </w:rPr>
        <w:t xml:space="preserve">can </w:t>
      </w:r>
      <w:r>
        <w:rPr>
          <w:rFonts w:eastAsia="Batang"/>
          <w:szCs w:val="20"/>
          <w:lang w:bidi="ar"/>
        </w:rPr>
        <w:t>monitor</w:t>
      </w:r>
      <w:r>
        <w:rPr>
          <w:rFonts w:eastAsia="Batang" w:hint="eastAsia"/>
          <w:szCs w:val="20"/>
          <w:lang w:bidi="ar"/>
        </w:rPr>
        <w:t xml:space="preserve"> the performance</w:t>
      </w:r>
      <w:r>
        <w:rPr>
          <w:rFonts w:eastAsia="Batang"/>
          <w:szCs w:val="20"/>
          <w:lang w:bidi="ar"/>
        </w:rPr>
        <w:t xml:space="preserve"> based on the </w:t>
      </w:r>
      <w:r>
        <w:rPr>
          <w:rFonts w:eastAsia="Batang"/>
          <w:color w:val="000000"/>
          <w:szCs w:val="20"/>
          <w:lang w:bidi="ar"/>
        </w:rPr>
        <w:t xml:space="preserve">output of the </w:t>
      </w:r>
      <w:r>
        <w:rPr>
          <w:rFonts w:eastAsia="Batang" w:hint="eastAsia"/>
          <w:color w:val="000000"/>
          <w:szCs w:val="20"/>
          <w:lang w:bidi="ar"/>
        </w:rPr>
        <w:t xml:space="preserve">actual </w:t>
      </w:r>
      <w:r>
        <w:rPr>
          <w:rFonts w:eastAsia="Batang"/>
          <w:color w:val="000000"/>
          <w:szCs w:val="20"/>
          <w:lang w:bidi="ar"/>
        </w:rPr>
        <w:t>CSI reconstruction model</w:t>
      </w:r>
      <w:r>
        <w:rPr>
          <w:rFonts w:eastAsia="Batang" w:hint="eastAsia"/>
          <w:color w:val="000000"/>
          <w:szCs w:val="20"/>
          <w:lang w:bidi="ar"/>
        </w:rPr>
        <w:t xml:space="preserve"> </w:t>
      </w:r>
      <w:r>
        <w:rPr>
          <w:rFonts w:eastAsia="宋体" w:hint="eastAsia"/>
          <w:color w:val="000000"/>
          <w:szCs w:val="20"/>
          <w:lang w:bidi="ar"/>
        </w:rPr>
        <w:t>provid</w:t>
      </w:r>
      <w:r>
        <w:rPr>
          <w:rFonts w:eastAsia="Batang" w:hint="eastAsia"/>
          <w:color w:val="000000"/>
          <w:szCs w:val="20"/>
          <w:lang w:bidi="ar"/>
        </w:rPr>
        <w:t>ed from NW to UE</w:t>
      </w:r>
      <w:r>
        <w:rPr>
          <w:rFonts w:eastAsia="宋体" w:hint="eastAsia"/>
          <w:color w:val="000000"/>
          <w:szCs w:val="20"/>
          <w:lang w:bidi="ar"/>
        </w:rPr>
        <w:t xml:space="preserve">. </w:t>
      </w:r>
      <w:r>
        <w:rPr>
          <w:rFonts w:eastAsia="宋体" w:hint="eastAsia"/>
          <w:szCs w:val="20"/>
        </w:rPr>
        <w:t xml:space="preserve">In this case, </w:t>
      </w:r>
      <w:r>
        <w:rPr>
          <w:rFonts w:eastAsia="宋体" w:hint="eastAsia"/>
        </w:rPr>
        <w:t xml:space="preserve">the method needs to send </w:t>
      </w:r>
      <w:r>
        <w:rPr>
          <w:rFonts w:eastAsia="宋体"/>
        </w:rPr>
        <w:t xml:space="preserve">back </w:t>
      </w:r>
      <w:r>
        <w:rPr>
          <w:rFonts w:eastAsia="宋体" w:hint="eastAsia"/>
        </w:rPr>
        <w:t xml:space="preserve">the output of CSI reconstruction part from NW side </w:t>
      </w:r>
      <w:r>
        <w:rPr>
          <w:rFonts w:eastAsia="宋体"/>
        </w:rPr>
        <w:t>to U</w:t>
      </w:r>
      <w:r>
        <w:rPr>
          <w:rFonts w:eastAsia="宋体"/>
        </w:rPr>
        <w:t xml:space="preserve">E, which will lead to additional latency. However, the channel condition may already change a lot (e.g., interference) so that PMI and CQI mismatch is unavoidable. In addition, the recovered CSI should be quantized (e.g., by </w:t>
      </w:r>
      <w:proofErr w:type="spellStart"/>
      <w:r>
        <w:rPr>
          <w:rFonts w:eastAsia="宋体"/>
        </w:rPr>
        <w:t>eType</w:t>
      </w:r>
      <w:proofErr w:type="spellEnd"/>
      <w:r>
        <w:rPr>
          <w:rFonts w:eastAsia="宋体"/>
        </w:rPr>
        <w:t xml:space="preserve"> II codebook), which will </w:t>
      </w:r>
      <w:r>
        <w:rPr>
          <w:rFonts w:eastAsia="宋体"/>
        </w:rPr>
        <w:t xml:space="preserve">lead to additional quantization </w:t>
      </w:r>
      <w:r>
        <w:rPr>
          <w:rFonts w:eastAsia="宋体" w:hint="eastAsia"/>
          <w:szCs w:val="20"/>
        </w:rPr>
        <w:t xml:space="preserve">loss. </w:t>
      </w:r>
      <w:r>
        <w:rPr>
          <w:rFonts w:eastAsia="宋体"/>
          <w:szCs w:val="20"/>
        </w:rPr>
        <w:t>Moreover, sending the recovered CSI needs enhanced specification to support it</w:t>
      </w:r>
      <w:r>
        <w:rPr>
          <w:rFonts w:eastAsia="宋体" w:hint="eastAsia"/>
          <w:szCs w:val="20"/>
        </w:rPr>
        <w:t xml:space="preserve">. </w:t>
      </w:r>
      <w:r>
        <w:rPr>
          <w:rFonts w:eastAsia="宋体" w:hint="eastAsia"/>
          <w:szCs w:val="20"/>
        </w:rPr>
        <w:t>I</w:t>
      </w:r>
      <w:r>
        <w:rPr>
          <w:rFonts w:eastAsia="宋体" w:hint="eastAsia"/>
          <w:szCs w:val="20"/>
        </w:rPr>
        <w:t xml:space="preserve">t </w:t>
      </w:r>
      <w:r>
        <w:rPr>
          <w:rFonts w:eastAsia="宋体" w:hint="eastAsia"/>
          <w:szCs w:val="20"/>
        </w:rPr>
        <w:t>is also not</w:t>
      </w:r>
      <w:r>
        <w:rPr>
          <w:rFonts w:eastAsia="宋体" w:hint="eastAsia"/>
          <w:szCs w:val="20"/>
        </w:rPr>
        <w:t xml:space="preserve"> appropriate for this </w:t>
      </w:r>
      <w:r>
        <w:rPr>
          <w:rFonts w:eastAsia="宋体" w:hint="eastAsia"/>
          <w:szCs w:val="20"/>
        </w:rPr>
        <w:t>method</w:t>
      </w:r>
      <w:r>
        <w:rPr>
          <w:rFonts w:eastAsia="宋体" w:hint="eastAsia"/>
          <w:szCs w:val="20"/>
        </w:rPr>
        <w:t xml:space="preserve"> to </w:t>
      </w:r>
      <w:r>
        <w:rPr>
          <w:rFonts w:eastAsia="宋体" w:hint="eastAsia"/>
          <w:szCs w:val="20"/>
        </w:rPr>
        <w:t>perform UE-side monitoring</w:t>
      </w:r>
      <w:r>
        <w:rPr>
          <w:rFonts w:eastAsia="宋体" w:hint="eastAsia"/>
          <w:szCs w:val="20"/>
        </w:rPr>
        <w:t xml:space="preserve">. </w:t>
      </w:r>
      <w:r>
        <w:rPr>
          <w:rFonts w:eastAsia="微软雅黑" w:hint="eastAsia"/>
        </w:rPr>
        <w:t xml:space="preserve">Therefore, we propose </w:t>
      </w:r>
      <w:r>
        <w:rPr>
          <w:rFonts w:eastAsia="微软雅黑"/>
        </w:rPr>
        <w:t>two</w:t>
      </w:r>
      <w:r>
        <w:rPr>
          <w:rFonts w:eastAsia="微软雅黑" w:hint="eastAsia"/>
        </w:rPr>
        <w:t xml:space="preserve"> method</w:t>
      </w:r>
      <w:r>
        <w:rPr>
          <w:rFonts w:eastAsia="微软雅黑"/>
        </w:rPr>
        <w:t>s</w:t>
      </w:r>
      <w:r>
        <w:rPr>
          <w:rFonts w:eastAsia="微软雅黑" w:hint="eastAsia"/>
        </w:rPr>
        <w:t xml:space="preserve"> to monitor the model performan</w:t>
      </w:r>
      <w:r>
        <w:rPr>
          <w:rFonts w:eastAsia="微软雅黑" w:hint="eastAsia"/>
        </w:rPr>
        <w:t>ce of a two-sided model at UE side and NW side, respectively:</w:t>
      </w:r>
    </w:p>
    <w:p w:rsidR="00686B33" w:rsidRDefault="00577E1A">
      <w:pPr>
        <w:numPr>
          <w:ilvl w:val="0"/>
          <w:numId w:val="23"/>
        </w:numPr>
        <w:snapToGrid w:val="0"/>
        <w:spacing w:beforeLines="30" w:before="72" w:afterLines="30" w:after="72" w:line="288" w:lineRule="auto"/>
        <w:jc w:val="both"/>
        <w:rPr>
          <w:rFonts w:eastAsia="微软雅黑"/>
        </w:rPr>
      </w:pPr>
      <w:r>
        <w:rPr>
          <w:rFonts w:eastAsia="Batang"/>
          <w:szCs w:val="20"/>
          <w:lang w:bidi="ar"/>
        </w:rPr>
        <w:t xml:space="preserve">UE-side monitoring based on </w:t>
      </w:r>
      <w:r>
        <w:rPr>
          <w:rFonts w:eastAsia="宋体"/>
          <w:szCs w:val="20"/>
          <w:lang w:bidi="ar"/>
        </w:rPr>
        <w:t xml:space="preserve">the output of the </w:t>
      </w:r>
      <w:r>
        <w:rPr>
          <w:rFonts w:eastAsia="Batang"/>
          <w:szCs w:val="20"/>
          <w:lang w:bidi="ar"/>
        </w:rPr>
        <w:t xml:space="preserve">CSI reconstruction </w:t>
      </w:r>
      <w:r>
        <w:rPr>
          <w:rFonts w:eastAsia="宋体"/>
          <w:szCs w:val="20"/>
          <w:lang w:bidi="ar"/>
        </w:rPr>
        <w:t>model</w:t>
      </w:r>
      <w:r>
        <w:rPr>
          <w:rFonts w:eastAsia="Batang"/>
          <w:szCs w:val="20"/>
          <w:lang w:bidi="ar"/>
        </w:rPr>
        <w:t xml:space="preserve"> </w:t>
      </w:r>
      <w:r>
        <w:rPr>
          <w:rFonts w:eastAsia="宋体" w:hint="eastAsia"/>
          <w:szCs w:val="20"/>
          <w:lang w:bidi="ar"/>
        </w:rPr>
        <w:t xml:space="preserve">assumed </w:t>
      </w:r>
      <w:r>
        <w:rPr>
          <w:rFonts w:eastAsia="Batang"/>
          <w:szCs w:val="20"/>
          <w:lang w:bidi="ar"/>
        </w:rPr>
        <w:t>at the UE</w:t>
      </w:r>
      <w:r>
        <w:rPr>
          <w:rFonts w:eastAsia="宋体" w:hint="eastAsia"/>
          <w:szCs w:val="20"/>
          <w:lang w:bidi="ar"/>
        </w:rPr>
        <w:t xml:space="preserve"> </w:t>
      </w:r>
      <w:r>
        <w:rPr>
          <w:rFonts w:eastAsia="Batang"/>
          <w:szCs w:val="20"/>
          <w:lang w:bidi="ar"/>
        </w:rPr>
        <w:t>sid</w:t>
      </w:r>
      <w:r>
        <w:rPr>
          <w:rFonts w:eastAsia="宋体"/>
          <w:szCs w:val="20"/>
          <w:lang w:bidi="ar"/>
        </w:rPr>
        <w:t>e</w:t>
      </w:r>
      <w:r>
        <w:rPr>
          <w:rFonts w:eastAsia="微软雅黑"/>
        </w:rPr>
        <w:t xml:space="preserve">: </w:t>
      </w:r>
      <w:r>
        <w:rPr>
          <w:rFonts w:eastAsia="微软雅黑" w:hint="eastAsia"/>
        </w:rPr>
        <w:t xml:space="preserve">Intermediate KPIs are calculated by UE based on </w:t>
      </w:r>
      <w:r>
        <w:rPr>
          <w:rFonts w:eastAsia="宋体"/>
          <w:szCs w:val="20"/>
          <w:lang w:bidi="ar"/>
        </w:rPr>
        <w:t xml:space="preserve">the output of the </w:t>
      </w:r>
      <w:r>
        <w:rPr>
          <w:rFonts w:eastAsia="Batang"/>
          <w:szCs w:val="20"/>
          <w:lang w:bidi="ar"/>
        </w:rPr>
        <w:t xml:space="preserve">CSI reconstruction </w:t>
      </w:r>
      <w:r>
        <w:rPr>
          <w:rFonts w:eastAsia="宋体"/>
          <w:szCs w:val="20"/>
          <w:lang w:bidi="ar"/>
        </w:rPr>
        <w:t>model</w:t>
      </w:r>
      <w:r>
        <w:rPr>
          <w:rFonts w:eastAsia="Batang"/>
          <w:szCs w:val="20"/>
          <w:lang w:bidi="ar"/>
        </w:rPr>
        <w:t xml:space="preserve"> </w:t>
      </w:r>
      <w:r>
        <w:rPr>
          <w:rFonts w:eastAsia="Batang" w:hint="eastAsia"/>
          <w:szCs w:val="20"/>
          <w:lang w:bidi="ar"/>
        </w:rPr>
        <w:t xml:space="preserve">assumed </w:t>
      </w:r>
      <w:r>
        <w:rPr>
          <w:rFonts w:eastAsia="Batang"/>
          <w:szCs w:val="20"/>
          <w:lang w:bidi="ar"/>
        </w:rPr>
        <w:t>at the UE</w:t>
      </w:r>
      <w:r>
        <w:rPr>
          <w:rFonts w:eastAsia="Batang" w:hint="eastAsia"/>
          <w:szCs w:val="20"/>
          <w:lang w:bidi="ar"/>
        </w:rPr>
        <w:t xml:space="preserve"> </w:t>
      </w:r>
      <w:r>
        <w:rPr>
          <w:rFonts w:eastAsia="Batang"/>
          <w:szCs w:val="20"/>
          <w:lang w:bidi="ar"/>
        </w:rPr>
        <w:t>sid</w:t>
      </w:r>
      <w:r>
        <w:rPr>
          <w:rFonts w:eastAsia="宋体"/>
          <w:szCs w:val="20"/>
          <w:lang w:bidi="ar"/>
        </w:rPr>
        <w:t>e</w:t>
      </w:r>
      <w:r>
        <w:rPr>
          <w:rFonts w:eastAsia="微软雅黑"/>
        </w:rPr>
        <w:t>.</w:t>
      </w:r>
      <w:r>
        <w:rPr>
          <w:rFonts w:eastAsia="微软雅黑" w:hint="eastAsia"/>
        </w:rPr>
        <w:t xml:space="preserve"> As shown in Figure 2, </w:t>
      </w:r>
      <w:r>
        <w:rPr>
          <w:rFonts w:eastAsia="宋体" w:hint="eastAsia"/>
          <w:szCs w:val="20"/>
        </w:rPr>
        <w:t>UE has its own reference reconstruction part in CSI generation model which is not the same as the actual CSI reconstruction model used at the NW side</w:t>
      </w:r>
      <w:r>
        <w:rPr>
          <w:rFonts w:eastAsia="宋体"/>
          <w:szCs w:val="20"/>
        </w:rPr>
        <w:t>. H</w:t>
      </w:r>
      <w:r>
        <w:rPr>
          <w:rFonts w:eastAsia="宋体" w:hint="eastAsia"/>
          <w:szCs w:val="20"/>
        </w:rPr>
        <w:t>ence</w:t>
      </w:r>
      <w:r>
        <w:rPr>
          <w:rFonts w:eastAsia="宋体"/>
          <w:szCs w:val="20"/>
        </w:rPr>
        <w:t>,</w:t>
      </w:r>
      <w:r>
        <w:rPr>
          <w:rFonts w:eastAsia="宋体" w:hint="eastAsia"/>
          <w:szCs w:val="20"/>
        </w:rPr>
        <w:t xml:space="preserve"> CSI generation model has two output</w:t>
      </w:r>
      <w:r>
        <w:rPr>
          <w:rFonts w:eastAsia="宋体"/>
          <w:szCs w:val="20"/>
        </w:rPr>
        <w:t xml:space="preserve"> modules</w:t>
      </w:r>
      <w:r>
        <w:rPr>
          <w:rFonts w:eastAsia="微软雅黑" w:hint="eastAsia"/>
        </w:rPr>
        <w:t>. The first one i</w:t>
      </w:r>
      <w:r>
        <w:rPr>
          <w:rFonts w:eastAsia="微软雅黑" w:hint="eastAsia"/>
        </w:rPr>
        <w:t>s feedback part, which is used for model input of CSI reconstruction model. The second output</w:t>
      </w:r>
      <w:r>
        <w:rPr>
          <w:rFonts w:eastAsia="微软雅黑"/>
        </w:rPr>
        <w:t xml:space="preserve"> </w:t>
      </w:r>
      <w:r>
        <w:rPr>
          <w:rFonts w:eastAsia="微软雅黑" w:hint="eastAsia"/>
        </w:rPr>
        <w:t>(i.e., assumed output) is for model monitoring. As shown in the Figure 2, the assumed output data is trained to imitate reconstruction model output as much as pos</w:t>
      </w:r>
      <w:r>
        <w:rPr>
          <w:rFonts w:eastAsia="微软雅黑" w:hint="eastAsia"/>
        </w:rPr>
        <w:t>sible via knowledge distillation technology [7]. By doing this, UE can monitor the loss2 to check the situation of loss1. If the monitoring metrics between input and assumed output cannot meet a target requirement, so as the monitoring metrics between inpu</w:t>
      </w:r>
      <w:r>
        <w:rPr>
          <w:rFonts w:eastAsia="微软雅黑" w:hint="eastAsia"/>
        </w:rPr>
        <w:t xml:space="preserve">t and </w:t>
      </w:r>
      <w:r>
        <w:rPr>
          <w:rFonts w:eastAsia="微软雅黑"/>
        </w:rPr>
        <w:t xml:space="preserve">actual </w:t>
      </w:r>
      <w:r>
        <w:rPr>
          <w:rFonts w:eastAsia="微软雅黑" w:hint="eastAsia"/>
        </w:rPr>
        <w:t>output. In our companion contribution [2], this method shows good performance monitoring accuracy, which can be adopted as a candidate method for monitoring at UE side.</w:t>
      </w:r>
    </w:p>
    <w:p w:rsidR="00686B33" w:rsidRDefault="00577E1A">
      <w:pPr>
        <w:tabs>
          <w:tab w:val="left" w:pos="990"/>
        </w:tabs>
        <w:adjustRightInd w:val="0"/>
        <w:snapToGrid w:val="0"/>
        <w:spacing w:beforeLines="30" w:before="72" w:afterLines="30" w:after="72" w:line="288" w:lineRule="auto"/>
        <w:jc w:val="center"/>
      </w:pPr>
      <w:r>
        <w:rPr>
          <w:noProof/>
        </w:rPr>
        <w:lastRenderedPageBreak/>
        <w:drawing>
          <wp:inline distT="0" distB="0" distL="114300" distR="114300">
            <wp:extent cx="5567045" cy="2796540"/>
            <wp:effectExtent l="0" t="0" r="14605" b="381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8"/>
                    <a:stretch>
                      <a:fillRect/>
                    </a:stretch>
                  </pic:blipFill>
                  <pic:spPr>
                    <a:xfrm>
                      <a:off x="0" y="0"/>
                      <a:ext cx="5567045" cy="2796540"/>
                    </a:xfrm>
                    <a:prstGeom prst="rect">
                      <a:avLst/>
                    </a:prstGeom>
                    <a:noFill/>
                    <a:ln>
                      <a:noFill/>
                    </a:ln>
                  </pic:spPr>
                </pic:pic>
              </a:graphicData>
            </a:graphic>
          </wp:inline>
        </w:drawing>
      </w:r>
    </w:p>
    <w:p w:rsidR="00686B33" w:rsidRDefault="00577E1A">
      <w:pPr>
        <w:widowControl w:val="0"/>
        <w:adjustRightInd w:val="0"/>
        <w:snapToGrid w:val="0"/>
        <w:spacing w:beforeLines="30" w:before="72" w:afterLines="30" w:after="72" w:line="288" w:lineRule="auto"/>
        <w:jc w:val="center"/>
        <w:rPr>
          <w:rFonts w:eastAsia="宋体"/>
        </w:rPr>
      </w:pPr>
      <w:r>
        <w:rPr>
          <w:rFonts w:eastAsia="宋体" w:hint="eastAsia"/>
          <w:b/>
          <w:bCs/>
        </w:rPr>
        <w:t>Figure 2</w:t>
      </w:r>
      <w:r>
        <w:rPr>
          <w:rFonts w:eastAsia="宋体" w:hint="eastAsia"/>
        </w:rPr>
        <w:t xml:space="preserve"> Intermediate KPIs calculated by UE based on </w:t>
      </w:r>
      <w:r>
        <w:rPr>
          <w:rFonts w:eastAsia="宋体"/>
          <w:szCs w:val="20"/>
          <w:lang w:bidi="ar"/>
        </w:rPr>
        <w:t xml:space="preserve">the output of the </w:t>
      </w:r>
      <w:r>
        <w:rPr>
          <w:rFonts w:eastAsia="Batang"/>
          <w:szCs w:val="20"/>
          <w:lang w:bidi="ar"/>
        </w:rPr>
        <w:t>C</w:t>
      </w:r>
      <w:r>
        <w:rPr>
          <w:rFonts w:eastAsia="Batang"/>
          <w:szCs w:val="20"/>
          <w:lang w:bidi="ar"/>
        </w:rPr>
        <w:t xml:space="preserve">SI reconstruction </w:t>
      </w:r>
      <w:r>
        <w:rPr>
          <w:rFonts w:eastAsia="宋体"/>
          <w:szCs w:val="20"/>
          <w:lang w:bidi="ar"/>
        </w:rPr>
        <w:t>model</w:t>
      </w:r>
      <w:r>
        <w:rPr>
          <w:rFonts w:eastAsia="Batang"/>
          <w:szCs w:val="20"/>
          <w:lang w:bidi="ar"/>
        </w:rPr>
        <w:t xml:space="preserve"> at the UE</w:t>
      </w:r>
      <w:r>
        <w:rPr>
          <w:rFonts w:eastAsia="Batang" w:hint="eastAsia"/>
          <w:szCs w:val="20"/>
          <w:lang w:bidi="ar"/>
        </w:rPr>
        <w:t xml:space="preserve"> </w:t>
      </w:r>
      <w:r>
        <w:rPr>
          <w:rFonts w:eastAsia="Batang"/>
          <w:szCs w:val="20"/>
          <w:lang w:bidi="ar"/>
        </w:rPr>
        <w:t>sid</w:t>
      </w:r>
      <w:r>
        <w:rPr>
          <w:rFonts w:eastAsia="宋体"/>
          <w:szCs w:val="20"/>
          <w:lang w:bidi="ar"/>
        </w:rPr>
        <w:t>e</w:t>
      </w:r>
    </w:p>
    <w:p w:rsidR="00686B33" w:rsidRDefault="00577E1A">
      <w:pPr>
        <w:numPr>
          <w:ilvl w:val="0"/>
          <w:numId w:val="23"/>
        </w:numPr>
        <w:tabs>
          <w:tab w:val="left" w:pos="720"/>
        </w:tabs>
        <w:overflowPunct w:val="0"/>
        <w:autoSpaceDE w:val="0"/>
        <w:autoSpaceDN w:val="0"/>
        <w:adjustRightInd w:val="0"/>
        <w:snapToGrid w:val="0"/>
        <w:spacing w:beforeLines="30" w:before="72" w:afterLines="30" w:after="72" w:line="288" w:lineRule="auto"/>
        <w:jc w:val="both"/>
        <w:textAlignment w:val="baseline"/>
        <w:rPr>
          <w:rFonts w:eastAsia="Batang"/>
          <w:szCs w:val="20"/>
          <w:lang w:eastAsia="en-US"/>
        </w:rPr>
      </w:pPr>
      <w:r>
        <w:rPr>
          <w:rFonts w:eastAsia="Batang"/>
          <w:szCs w:val="20"/>
          <w:lang w:eastAsia="en-US"/>
        </w:rPr>
        <w:t xml:space="preserve">NW-side monitoring based on the </w:t>
      </w:r>
      <w:r>
        <w:rPr>
          <w:rFonts w:eastAsia="Batang"/>
          <w:color w:val="000000"/>
          <w:szCs w:val="20"/>
          <w:lang w:eastAsia="en-US"/>
        </w:rPr>
        <w:t xml:space="preserve">target CSI with realistic channel estimation </w:t>
      </w:r>
      <w:r>
        <w:rPr>
          <w:rFonts w:eastAsia="Batang"/>
          <w:szCs w:val="20"/>
          <w:lang w:eastAsia="en-US"/>
        </w:rPr>
        <w:t>associated to the CSI report, reported by the UE or obtained from the UE</w:t>
      </w:r>
      <w:r>
        <w:rPr>
          <w:rFonts w:eastAsia="宋体" w:hint="eastAsia"/>
          <w:szCs w:val="20"/>
        </w:rPr>
        <w:t xml:space="preserve"> </w:t>
      </w:r>
      <w:r>
        <w:rPr>
          <w:rFonts w:eastAsia="Batang"/>
          <w:szCs w:val="20"/>
          <w:lang w:eastAsia="en-US"/>
        </w:rPr>
        <w:t xml:space="preserve">side: </w:t>
      </w:r>
      <w:r>
        <w:rPr>
          <w:rFonts w:eastAsia="微软雅黑" w:hint="eastAsia"/>
        </w:rPr>
        <w:t>Intermediate KPIs are calculated by NW based on traditional C</w:t>
      </w:r>
      <w:r>
        <w:rPr>
          <w:rFonts w:eastAsia="微软雅黑" w:hint="eastAsia"/>
        </w:rPr>
        <w:t>SI and CSI reconstruction model output</w:t>
      </w:r>
      <w:r>
        <w:rPr>
          <w:rFonts w:eastAsia="微软雅黑"/>
        </w:rPr>
        <w:t xml:space="preserve">. </w:t>
      </w:r>
      <w:r>
        <w:rPr>
          <w:rFonts w:eastAsia="微软雅黑" w:hint="eastAsia"/>
        </w:rPr>
        <w:t>As shown in Figure 3, due to the fact that network cannot directly obtain the ground-truth label to calculate the monitoring metrics, UE should report ground-truth CSI to for network to calculate the monitoring metri</w:t>
      </w:r>
      <w:r>
        <w:rPr>
          <w:rFonts w:eastAsia="微软雅黑" w:hint="eastAsia"/>
        </w:rPr>
        <w:t xml:space="preserve">cs. In order to improve the performance of network-based model monitoring, a higher resolution ground-truth label needs to be reported by UE, where our companion contribution shows the monitoring results based on high resolution legacy CSI [2]. Similar to </w:t>
      </w:r>
      <w:r>
        <w:rPr>
          <w:rFonts w:eastAsia="微软雅黑" w:hint="eastAsia"/>
        </w:rPr>
        <w:t xml:space="preserve">data collection, overhead to transmit ground-truth CSI is a big concern. Therefore, an enhanced Type II codebook is a promised solution. In our companion contribution [2], this solution is evaluated that it can provide good performance monitoring accuracy </w:t>
      </w:r>
      <w:r>
        <w:rPr>
          <w:rFonts w:eastAsia="微软雅黑" w:hint="eastAsia"/>
        </w:rPr>
        <w:t>and an enhanced Type II codebook can further reduce the overhead of ground-truth CSI, which can be adopted as a</w:t>
      </w:r>
      <w:r>
        <w:rPr>
          <w:rFonts w:eastAsia="微软雅黑"/>
        </w:rPr>
        <w:t xml:space="preserve"> </w:t>
      </w:r>
      <w:r>
        <w:rPr>
          <w:rFonts w:eastAsia="微软雅黑" w:hint="eastAsia"/>
        </w:rPr>
        <w:t>candidate solution for monitoring at NW side.</w:t>
      </w:r>
    </w:p>
    <w:p w:rsidR="00686B33" w:rsidRDefault="00577E1A">
      <w:pPr>
        <w:widowControl w:val="0"/>
        <w:adjustRightInd w:val="0"/>
        <w:snapToGrid w:val="0"/>
        <w:spacing w:beforeLines="30" w:before="72" w:afterLines="30" w:after="72" w:line="288" w:lineRule="auto"/>
        <w:jc w:val="center"/>
      </w:pPr>
      <w:r>
        <w:rPr>
          <w:noProof/>
        </w:rPr>
        <w:drawing>
          <wp:inline distT="0" distB="0" distL="114300" distR="114300">
            <wp:extent cx="5941695" cy="2141220"/>
            <wp:effectExtent l="0" t="0" r="1905" b="1143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941695" cy="2141220"/>
                    </a:xfrm>
                    <a:prstGeom prst="rect">
                      <a:avLst/>
                    </a:prstGeom>
                    <a:noFill/>
                    <a:ln>
                      <a:noFill/>
                    </a:ln>
                  </pic:spPr>
                </pic:pic>
              </a:graphicData>
            </a:graphic>
          </wp:inline>
        </w:drawing>
      </w:r>
    </w:p>
    <w:p w:rsidR="00686B33" w:rsidRDefault="00577E1A">
      <w:pPr>
        <w:widowControl w:val="0"/>
        <w:adjustRightInd w:val="0"/>
        <w:snapToGrid w:val="0"/>
        <w:spacing w:beforeLines="30" w:before="72" w:afterLines="30" w:after="72" w:line="288" w:lineRule="auto"/>
        <w:jc w:val="center"/>
        <w:rPr>
          <w:rFonts w:eastAsia="宋体"/>
        </w:rPr>
      </w:pPr>
      <w:r>
        <w:rPr>
          <w:rFonts w:eastAsia="宋体" w:hint="eastAsia"/>
          <w:b/>
          <w:bCs/>
        </w:rPr>
        <w:t>Figure 3</w:t>
      </w:r>
      <w:r>
        <w:rPr>
          <w:rFonts w:eastAsia="宋体" w:hint="eastAsia"/>
          <w:color w:val="C00000"/>
        </w:rPr>
        <w:t xml:space="preserve"> </w:t>
      </w:r>
      <w:r>
        <w:rPr>
          <w:rFonts w:eastAsia="宋体" w:hint="eastAsia"/>
        </w:rPr>
        <w:t>Intermediate KPIs calculated by NW based on traditional CSI and CSI reconstruction mode</w:t>
      </w:r>
      <w:r>
        <w:rPr>
          <w:rFonts w:eastAsia="宋体" w:hint="eastAsia"/>
        </w:rPr>
        <w:t>l output</w:t>
      </w:r>
    </w:p>
    <w:p w:rsidR="00686B33" w:rsidRDefault="00577E1A">
      <w:pPr>
        <w:pStyle w:val="a8"/>
        <w:snapToGrid w:val="0"/>
        <w:spacing w:beforeLines="30" w:before="72" w:afterLines="30" w:after="72" w:line="288" w:lineRule="auto"/>
        <w:jc w:val="both"/>
        <w:rPr>
          <w:rFonts w:eastAsia="宋体"/>
        </w:rPr>
      </w:pPr>
      <w:r>
        <w:rPr>
          <w:rFonts w:eastAsia="宋体" w:hint="eastAsia"/>
        </w:rPr>
        <w:t xml:space="preserve">Based on the above analysis, we propose to evaluate the performance of different monitoring cases based on </w:t>
      </w:r>
      <w:r>
        <w:rPr>
          <w:rFonts w:eastAsia="Malgun Gothic"/>
          <w:lang w:bidi="ar"/>
        </w:rPr>
        <w:t>intermediate KPIs</w:t>
      </w:r>
      <w:r>
        <w:rPr>
          <w:rFonts w:eastAsia="Malgun Gothic" w:hint="eastAsia"/>
          <w:lang w:bidi="ar"/>
        </w:rPr>
        <w:t xml:space="preserve"> and discuss the related evaluation KPIs for companies to calibrate the monitoring performance </w:t>
      </w:r>
      <w:r>
        <w:rPr>
          <w:rFonts w:eastAsia="宋体" w:hint="eastAsia"/>
        </w:rPr>
        <w:t xml:space="preserve">in agenda item 9.2.2.1. </w:t>
      </w:r>
      <w:r>
        <w:rPr>
          <w:rFonts w:eastAsia="宋体" w:hint="eastAsia"/>
        </w:rPr>
        <w:t>Besides, we propose to further study at least the following two cases for model performance monitoring based on intermediate KPIs in prior,</w:t>
      </w:r>
    </w:p>
    <w:p w:rsidR="00686B33" w:rsidRDefault="00577E1A">
      <w:pPr>
        <w:numPr>
          <w:ilvl w:val="0"/>
          <w:numId w:val="24"/>
        </w:numPr>
        <w:snapToGrid w:val="0"/>
        <w:spacing w:beforeLines="30" w:before="72" w:afterLines="30" w:after="72" w:line="288" w:lineRule="auto"/>
        <w:jc w:val="both"/>
        <w:rPr>
          <w:rFonts w:eastAsia="微软雅黑"/>
        </w:rPr>
      </w:pPr>
      <w:r>
        <w:rPr>
          <w:rFonts w:eastAsia="微软雅黑" w:hint="eastAsia"/>
        </w:rPr>
        <w:lastRenderedPageBreak/>
        <w:t xml:space="preserve">Case 1: </w:t>
      </w:r>
      <w:r>
        <w:rPr>
          <w:rFonts w:eastAsia="Batang"/>
          <w:szCs w:val="20"/>
          <w:lang w:bidi="ar"/>
        </w:rPr>
        <w:t xml:space="preserve">UE-side monitoring based on </w:t>
      </w:r>
      <w:r>
        <w:rPr>
          <w:rFonts w:eastAsia="宋体"/>
          <w:szCs w:val="20"/>
          <w:lang w:bidi="ar"/>
        </w:rPr>
        <w:t xml:space="preserve">the output of the </w:t>
      </w:r>
      <w:r>
        <w:rPr>
          <w:rFonts w:eastAsia="Batang"/>
          <w:szCs w:val="20"/>
          <w:lang w:bidi="ar"/>
        </w:rPr>
        <w:t xml:space="preserve">CSI reconstruction </w:t>
      </w:r>
      <w:r>
        <w:rPr>
          <w:rFonts w:eastAsia="宋体"/>
          <w:szCs w:val="20"/>
          <w:lang w:bidi="ar"/>
        </w:rPr>
        <w:t>model</w:t>
      </w:r>
      <w:r>
        <w:rPr>
          <w:rFonts w:eastAsia="Batang"/>
          <w:szCs w:val="20"/>
          <w:lang w:bidi="ar"/>
        </w:rPr>
        <w:t xml:space="preserve"> at the UE-sid</w:t>
      </w:r>
      <w:r>
        <w:rPr>
          <w:rFonts w:eastAsia="宋体"/>
          <w:szCs w:val="20"/>
          <w:lang w:bidi="ar"/>
        </w:rPr>
        <w:t>e</w:t>
      </w:r>
      <w:r>
        <w:rPr>
          <w:rFonts w:eastAsia="微软雅黑" w:hint="eastAsia"/>
        </w:rPr>
        <w:t>, e.g., Intermediate K</w:t>
      </w:r>
      <w:r>
        <w:rPr>
          <w:rFonts w:eastAsia="微软雅黑" w:hint="eastAsia"/>
        </w:rPr>
        <w:t xml:space="preserve">PIs are calculated by UE based on the output of the CSI reconstruction model assumed at the UE side, which is not the same as the actual CSI reconstruction model used at the NW side. </w:t>
      </w:r>
    </w:p>
    <w:p w:rsidR="00686B33" w:rsidRDefault="00577E1A">
      <w:pPr>
        <w:numPr>
          <w:ilvl w:val="0"/>
          <w:numId w:val="24"/>
        </w:numPr>
        <w:snapToGrid w:val="0"/>
        <w:spacing w:beforeLines="30" w:before="72" w:afterLines="30" w:after="72" w:line="288" w:lineRule="auto"/>
        <w:jc w:val="both"/>
        <w:rPr>
          <w:rFonts w:eastAsia="微软雅黑"/>
        </w:rPr>
      </w:pPr>
      <w:r>
        <w:rPr>
          <w:rFonts w:eastAsia="微软雅黑" w:hint="eastAsia"/>
        </w:rPr>
        <w:t xml:space="preserve">Case 2: </w:t>
      </w:r>
      <w:r>
        <w:rPr>
          <w:rFonts w:eastAsia="Batang"/>
          <w:szCs w:val="20"/>
          <w:lang w:eastAsia="en-US"/>
        </w:rPr>
        <w:t xml:space="preserve">NW-side monitoring based on the </w:t>
      </w:r>
      <w:r>
        <w:rPr>
          <w:rFonts w:eastAsia="Batang"/>
          <w:color w:val="000000"/>
          <w:szCs w:val="20"/>
          <w:lang w:eastAsia="en-US"/>
        </w:rPr>
        <w:t>target CSI with realistic channe</w:t>
      </w:r>
      <w:r>
        <w:rPr>
          <w:rFonts w:eastAsia="Batang"/>
          <w:color w:val="000000"/>
          <w:szCs w:val="20"/>
          <w:lang w:eastAsia="en-US"/>
        </w:rPr>
        <w:t xml:space="preserve">l estimation </w:t>
      </w:r>
      <w:r>
        <w:rPr>
          <w:rFonts w:eastAsia="Batang"/>
          <w:szCs w:val="20"/>
          <w:lang w:eastAsia="en-US"/>
        </w:rPr>
        <w:t>associated to the CSI report, reported by the UE or obtained from the UE-side</w:t>
      </w:r>
      <w:r>
        <w:rPr>
          <w:rFonts w:eastAsia="微软雅黑" w:hint="eastAsia"/>
        </w:rPr>
        <w:t>, e.g., Intermediate KPIs are calculated by NW based on traditional CSI and CSI reconstruction model output.</w:t>
      </w:r>
    </w:p>
    <w:p w:rsidR="00686B33" w:rsidRDefault="00577E1A">
      <w:pPr>
        <w:tabs>
          <w:tab w:val="left" w:pos="990"/>
        </w:tabs>
        <w:adjustRightInd w:val="0"/>
        <w:snapToGrid w:val="0"/>
        <w:spacing w:beforeLines="30" w:before="72" w:afterLines="30" w:after="72" w:line="288" w:lineRule="auto"/>
        <w:jc w:val="both"/>
        <w:rPr>
          <w:b/>
          <w:i/>
        </w:rPr>
      </w:pPr>
      <w:r>
        <w:rPr>
          <w:rFonts w:hint="eastAsia"/>
          <w:b/>
          <w:bCs/>
          <w:i/>
          <w:iCs/>
          <w:szCs w:val="21"/>
        </w:rPr>
        <w:t>Proposal 1</w:t>
      </w:r>
      <w:r>
        <w:rPr>
          <w:rFonts w:eastAsia="宋体" w:hint="eastAsia"/>
          <w:b/>
          <w:bCs/>
          <w:i/>
          <w:iCs/>
          <w:szCs w:val="21"/>
        </w:rPr>
        <w:t>7</w:t>
      </w:r>
      <w:r>
        <w:rPr>
          <w:rFonts w:hint="eastAsia"/>
          <w:b/>
          <w:bCs/>
          <w:i/>
          <w:iCs/>
          <w:szCs w:val="21"/>
        </w:rPr>
        <w:t xml:space="preserve">: </w:t>
      </w:r>
      <w:r>
        <w:rPr>
          <w:rFonts w:eastAsia="宋体" w:hint="eastAsia"/>
          <w:i/>
          <w:iCs/>
        </w:rPr>
        <w:t xml:space="preserve">The performance of different monitoring cases based on intermediate KPIs and the related evaluation KPIs should be discussed for companies to </w:t>
      </w:r>
      <w:r>
        <w:rPr>
          <w:rFonts w:eastAsia="宋体" w:hint="eastAsia"/>
          <w:i/>
          <w:iCs/>
        </w:rPr>
        <w:t>compare</w:t>
      </w:r>
      <w:r>
        <w:rPr>
          <w:rFonts w:eastAsia="宋体" w:hint="eastAsia"/>
          <w:i/>
          <w:iCs/>
        </w:rPr>
        <w:t xml:space="preserve"> the monitoring performance in agenda item 9.2.2.1.</w:t>
      </w:r>
    </w:p>
    <w:p w:rsidR="00686B33" w:rsidRDefault="00577E1A">
      <w:pPr>
        <w:snapToGrid w:val="0"/>
        <w:spacing w:beforeLines="30" w:before="72" w:afterLines="30" w:after="72" w:line="288" w:lineRule="auto"/>
        <w:jc w:val="both"/>
        <w:rPr>
          <w:rFonts w:eastAsia="Malgun Gothic"/>
          <w:i/>
          <w:iCs/>
          <w:szCs w:val="20"/>
        </w:rPr>
      </w:pPr>
      <w:r>
        <w:rPr>
          <w:b/>
          <w:i/>
        </w:rPr>
        <w:t xml:space="preserve">Proposal </w:t>
      </w:r>
      <w:r>
        <w:rPr>
          <w:rFonts w:hint="eastAsia"/>
          <w:b/>
          <w:i/>
        </w:rPr>
        <w:t>1</w:t>
      </w:r>
      <w:r>
        <w:rPr>
          <w:rFonts w:eastAsia="宋体" w:hint="eastAsia"/>
          <w:b/>
          <w:i/>
        </w:rPr>
        <w:t>8</w:t>
      </w:r>
      <w:r>
        <w:rPr>
          <w:rFonts w:hint="eastAsia"/>
          <w:b/>
          <w:i/>
        </w:rPr>
        <w:t>:</w:t>
      </w:r>
      <w:r>
        <w:rPr>
          <w:rFonts w:eastAsia="Malgun Gothic" w:hint="eastAsia"/>
          <w:i/>
          <w:iCs/>
          <w:szCs w:val="20"/>
        </w:rPr>
        <w:t xml:space="preserve"> </w:t>
      </w:r>
      <w:r>
        <w:rPr>
          <w:rFonts w:eastAsia="Malgun Gothic"/>
          <w:i/>
          <w:iCs/>
          <w:szCs w:val="20"/>
        </w:rPr>
        <w:t>Further study the specification impacts on</w:t>
      </w:r>
      <w:r>
        <w:rPr>
          <w:rFonts w:eastAsia="宋体" w:hint="eastAsia"/>
          <w:i/>
          <w:iCs/>
          <w:szCs w:val="20"/>
        </w:rPr>
        <w:t xml:space="preserve"> least</w:t>
      </w:r>
      <w:r>
        <w:rPr>
          <w:rFonts w:eastAsia="Malgun Gothic"/>
          <w:i/>
          <w:iCs/>
          <w:szCs w:val="20"/>
        </w:rPr>
        <w:t xml:space="preserve"> the following two cases for model performance monitoring, </w:t>
      </w:r>
    </w:p>
    <w:p w:rsidR="00686B33" w:rsidRDefault="00577E1A">
      <w:pPr>
        <w:numPr>
          <w:ilvl w:val="0"/>
          <w:numId w:val="24"/>
        </w:numPr>
        <w:snapToGrid w:val="0"/>
        <w:spacing w:beforeLines="30" w:before="72" w:afterLines="30" w:after="72" w:line="288" w:lineRule="auto"/>
        <w:jc w:val="both"/>
        <w:rPr>
          <w:rFonts w:eastAsia="微软雅黑"/>
          <w:i/>
          <w:iCs/>
        </w:rPr>
      </w:pPr>
      <w:r>
        <w:rPr>
          <w:rFonts w:eastAsia="微软雅黑" w:hint="eastAsia"/>
          <w:i/>
          <w:iCs/>
        </w:rPr>
        <w:t>Case 1:</w:t>
      </w:r>
      <w:r>
        <w:rPr>
          <w:rFonts w:eastAsia="微软雅黑" w:hint="eastAsia"/>
          <w:i/>
          <w:iCs/>
        </w:rPr>
        <w:t xml:space="preserve"> </w:t>
      </w:r>
      <w:r>
        <w:rPr>
          <w:rFonts w:eastAsia="微软雅黑" w:hint="eastAsia"/>
          <w:i/>
          <w:iCs/>
        </w:rPr>
        <w:t xml:space="preserve">UE-side monitoring based on the output of the CSI reconstruction model </w:t>
      </w:r>
      <w:r>
        <w:rPr>
          <w:rFonts w:eastAsia="微软雅黑" w:hint="eastAsia"/>
          <w:i/>
          <w:iCs/>
        </w:rPr>
        <w:t xml:space="preserve">assumed </w:t>
      </w:r>
      <w:r>
        <w:rPr>
          <w:rFonts w:eastAsia="微软雅黑" w:hint="eastAsia"/>
          <w:i/>
          <w:iCs/>
        </w:rPr>
        <w:t>at the UE-</w:t>
      </w:r>
      <w:proofErr w:type="spellStart"/>
      <w:proofErr w:type="gramStart"/>
      <w:r>
        <w:rPr>
          <w:rFonts w:eastAsia="微软雅黑" w:hint="eastAsia"/>
          <w:i/>
          <w:iCs/>
        </w:rPr>
        <w:t>sid</w:t>
      </w:r>
      <w:proofErr w:type="spellEnd"/>
      <w:r>
        <w:rPr>
          <w:rFonts w:eastAsia="微软雅黑" w:hint="eastAsia"/>
          <w:i/>
          <w:iCs/>
        </w:rPr>
        <w:t xml:space="preserve"> ,</w:t>
      </w:r>
      <w:proofErr w:type="gramEnd"/>
      <w:r>
        <w:rPr>
          <w:rFonts w:eastAsia="微软雅黑" w:hint="eastAsia"/>
          <w:i/>
          <w:iCs/>
        </w:rPr>
        <w:t xml:space="preserve"> e.g., Intermediate KPIs are calculated by UE based on the output of the CSI reconstruction model assumed at the UE side, which is not the same as the actual CSI reconstruction model used at the NW side. </w:t>
      </w:r>
    </w:p>
    <w:p w:rsidR="00686B33" w:rsidRDefault="00577E1A">
      <w:pPr>
        <w:numPr>
          <w:ilvl w:val="0"/>
          <w:numId w:val="24"/>
        </w:numPr>
        <w:snapToGrid w:val="0"/>
        <w:spacing w:beforeLines="30" w:before="72" w:afterLines="30" w:after="72" w:line="288" w:lineRule="auto"/>
        <w:jc w:val="both"/>
        <w:rPr>
          <w:rFonts w:eastAsia="微软雅黑"/>
          <w:i/>
          <w:iCs/>
        </w:rPr>
      </w:pPr>
      <w:r>
        <w:rPr>
          <w:rFonts w:eastAsia="微软雅黑" w:hint="eastAsia"/>
          <w:i/>
          <w:iCs/>
        </w:rPr>
        <w:t>Case 2: NW-side monitoring based on</w:t>
      </w:r>
      <w:r>
        <w:rPr>
          <w:rFonts w:eastAsia="微软雅黑" w:hint="eastAsia"/>
          <w:i/>
          <w:iCs/>
        </w:rPr>
        <w:t xml:space="preserve"> the target CSI with realistic channel estimation associated to the CSI report, reported by the UE or obtained from the UE-side</w:t>
      </w:r>
      <w:r>
        <w:rPr>
          <w:rFonts w:eastAsia="微软雅黑" w:hint="eastAsia"/>
          <w:i/>
          <w:iCs/>
        </w:rPr>
        <w:t>, e.g., Intermediate KPIs are calculated by NW based on traditional CSI and CSI reconstruction model output.</w:t>
      </w:r>
    </w:p>
    <w:p w:rsidR="00686B33" w:rsidRDefault="00577E1A">
      <w:pPr>
        <w:tabs>
          <w:tab w:val="left" w:pos="990"/>
        </w:tabs>
        <w:adjustRightInd w:val="0"/>
        <w:snapToGrid w:val="0"/>
        <w:spacing w:beforeLines="30" w:before="72" w:afterLines="30" w:after="72" w:line="288" w:lineRule="auto"/>
        <w:jc w:val="both"/>
        <w:rPr>
          <w:b/>
          <w:bCs/>
          <w:i/>
          <w:iCs/>
          <w:szCs w:val="21"/>
        </w:rPr>
      </w:pPr>
      <w:r>
        <w:rPr>
          <w:rFonts w:hint="eastAsia"/>
          <w:b/>
          <w:bCs/>
          <w:i/>
          <w:iCs/>
          <w:szCs w:val="21"/>
        </w:rPr>
        <w:t xml:space="preserve">Proposal </w:t>
      </w:r>
      <w:r>
        <w:rPr>
          <w:rFonts w:eastAsia="宋体" w:hint="eastAsia"/>
          <w:b/>
          <w:bCs/>
          <w:i/>
          <w:iCs/>
          <w:szCs w:val="21"/>
        </w:rPr>
        <w:t>19</w:t>
      </w:r>
      <w:r>
        <w:rPr>
          <w:rFonts w:hint="eastAsia"/>
          <w:b/>
          <w:bCs/>
          <w:i/>
          <w:iCs/>
          <w:szCs w:val="21"/>
        </w:rPr>
        <w:t>:</w:t>
      </w:r>
      <w:r>
        <w:rPr>
          <w:rFonts w:eastAsia="Batang"/>
          <w:szCs w:val="20"/>
          <w:lang w:eastAsia="en-US"/>
        </w:rPr>
        <w:t xml:space="preserve"> </w:t>
      </w:r>
      <w:r>
        <w:rPr>
          <w:rFonts w:eastAsia="宋体" w:hint="eastAsia"/>
          <w:i/>
          <w:iCs/>
          <w:szCs w:val="20"/>
        </w:rPr>
        <w:t xml:space="preserve">For </w:t>
      </w:r>
      <w:r>
        <w:rPr>
          <w:rFonts w:eastAsia="Batang"/>
          <w:i/>
          <w:szCs w:val="20"/>
          <w:lang w:eastAsia="en-US"/>
        </w:rPr>
        <w:t>NW</w:t>
      </w:r>
      <w:r>
        <w:rPr>
          <w:rFonts w:eastAsia="Batang"/>
          <w:i/>
          <w:szCs w:val="20"/>
          <w:lang w:eastAsia="en-US"/>
        </w:rPr>
        <w:t xml:space="preserve">-side monitoring based on the </w:t>
      </w:r>
      <w:r>
        <w:rPr>
          <w:rFonts w:eastAsia="Batang"/>
          <w:i/>
          <w:color w:val="000000"/>
          <w:szCs w:val="20"/>
          <w:lang w:eastAsia="en-US"/>
        </w:rPr>
        <w:t xml:space="preserve">target CSI with realistic channel estimation </w:t>
      </w:r>
      <w:r>
        <w:rPr>
          <w:rFonts w:eastAsia="Batang"/>
          <w:i/>
          <w:szCs w:val="20"/>
          <w:lang w:eastAsia="en-US"/>
        </w:rPr>
        <w:t>associated to the CSI report</w:t>
      </w:r>
      <w:r>
        <w:rPr>
          <w:rFonts w:eastAsia="Malgun Gothic" w:hint="eastAsia"/>
          <w:i/>
          <w:iCs/>
          <w:szCs w:val="20"/>
        </w:rPr>
        <w:t xml:space="preserve">, further study </w:t>
      </w:r>
      <w:r>
        <w:rPr>
          <w:rFonts w:eastAsia="Malgun Gothic"/>
          <w:i/>
          <w:iCs/>
          <w:szCs w:val="20"/>
        </w:rPr>
        <w:t xml:space="preserve">a </w:t>
      </w:r>
      <w:r>
        <w:rPr>
          <w:rFonts w:eastAsia="Malgun Gothic" w:hint="eastAsia"/>
          <w:i/>
          <w:iCs/>
          <w:szCs w:val="20"/>
        </w:rPr>
        <w:t>high</w:t>
      </w:r>
      <w:r>
        <w:rPr>
          <w:rFonts w:eastAsia="Malgun Gothic"/>
          <w:i/>
          <w:iCs/>
          <w:szCs w:val="20"/>
        </w:rPr>
        <w:t>-</w:t>
      </w:r>
      <w:r>
        <w:rPr>
          <w:rFonts w:eastAsia="Malgun Gothic" w:hint="eastAsia"/>
          <w:i/>
          <w:iCs/>
          <w:szCs w:val="20"/>
        </w:rPr>
        <w:t xml:space="preserve">resolution CSI </w:t>
      </w:r>
      <w:r>
        <w:rPr>
          <w:rFonts w:eastAsia="Malgun Gothic"/>
          <w:i/>
          <w:iCs/>
          <w:szCs w:val="20"/>
        </w:rPr>
        <w:t xml:space="preserve">based on traditional codebook </w:t>
      </w:r>
      <w:r>
        <w:rPr>
          <w:rFonts w:eastAsia="Malgun Gothic" w:hint="eastAsia"/>
          <w:i/>
          <w:iCs/>
          <w:szCs w:val="20"/>
        </w:rPr>
        <w:t>as ground-truth label</w:t>
      </w:r>
      <w:r>
        <w:rPr>
          <w:rFonts w:eastAsia="Malgun Gothic"/>
          <w:i/>
          <w:iCs/>
          <w:szCs w:val="20"/>
        </w:rPr>
        <w:t>.</w:t>
      </w:r>
      <w:r>
        <w:rPr>
          <w:rFonts w:hint="eastAsia"/>
          <w:b/>
          <w:bCs/>
          <w:i/>
          <w:iCs/>
          <w:szCs w:val="21"/>
        </w:rPr>
        <w:t xml:space="preserve"> </w:t>
      </w:r>
    </w:p>
    <w:p w:rsidR="00686B33" w:rsidRDefault="00577E1A">
      <w:pPr>
        <w:numPr>
          <w:ilvl w:val="255"/>
          <w:numId w:val="0"/>
        </w:numPr>
        <w:snapToGrid w:val="0"/>
        <w:spacing w:beforeLines="30" w:before="72" w:afterLines="30" w:after="72" w:line="288" w:lineRule="auto"/>
        <w:jc w:val="both"/>
        <w:rPr>
          <w:rFonts w:eastAsia="微软雅黑"/>
        </w:rPr>
      </w:pPr>
      <w:r>
        <w:rPr>
          <w:rFonts w:eastAsia="微软雅黑" w:hint="eastAsia"/>
        </w:rPr>
        <w:t>For training type 3, CSI generation model and CSI reconstruct</w:t>
      </w:r>
      <w:r>
        <w:rPr>
          <w:rFonts w:eastAsia="微软雅黑" w:hint="eastAsia"/>
        </w:rPr>
        <w:t>ion model are actually two separate models. Therefore, if the performance of output CSI is degraded, it cannot be decided whether it</w:t>
      </w:r>
      <w:r>
        <w:rPr>
          <w:rFonts w:eastAsia="微软雅黑"/>
        </w:rPr>
        <w:t>’</w:t>
      </w:r>
      <w:r>
        <w:rPr>
          <w:rFonts w:eastAsia="微软雅黑" w:hint="eastAsia"/>
        </w:rPr>
        <w:t>s due to the performance loss of CSI generation model or CSI reconstruction model. Therefore, we should study the mechanism</w:t>
      </w:r>
      <w:r>
        <w:rPr>
          <w:rFonts w:eastAsia="微软雅黑" w:hint="eastAsia"/>
        </w:rPr>
        <w:t>s to monitor model performance of the two models separately</w:t>
      </w:r>
      <w:r>
        <w:rPr>
          <w:rFonts w:eastAsia="微软雅黑"/>
        </w:rPr>
        <w:t xml:space="preserve"> </w:t>
      </w:r>
      <w:r>
        <w:rPr>
          <w:rFonts w:eastAsia="微软雅黑" w:hint="eastAsia"/>
        </w:rPr>
        <w:t xml:space="preserve">(i.e., monitoring the performance of CSI generation part and CSI reconstruction part, respectively). To our understanding, </w:t>
      </w:r>
      <w:r>
        <w:rPr>
          <w:rFonts w:eastAsia="微软雅黑"/>
        </w:rPr>
        <w:t>m</w:t>
      </w:r>
      <w:r>
        <w:rPr>
          <w:rFonts w:eastAsia="微软雅黑" w:hint="eastAsia"/>
        </w:rPr>
        <w:t>onitoring the performance of CSI reconstruction part can be left up to n</w:t>
      </w:r>
      <w:r>
        <w:rPr>
          <w:rFonts w:eastAsia="微软雅黑" w:hint="eastAsia"/>
        </w:rPr>
        <w:t>etwork implementation, and some assistance information from network is necessary to assist the monitoring of the model trained by UE side. For example, network can send some reference dataset to UE. Then, UE has to feedback the model performance based on t</w:t>
      </w:r>
      <w:r>
        <w:rPr>
          <w:rFonts w:eastAsia="微软雅黑" w:hint="eastAsia"/>
        </w:rPr>
        <w:t>he reference dataset. The procedures of dataset sharing can be the same as the procedures of dataset exchange for training type 3. The difference is that the data number for model monitoring can be much smaller than the data number for model training.</w:t>
      </w:r>
    </w:p>
    <w:p w:rsidR="00686B33" w:rsidRDefault="00577E1A">
      <w:pPr>
        <w:tabs>
          <w:tab w:val="left" w:pos="990"/>
        </w:tabs>
        <w:adjustRightInd w:val="0"/>
        <w:snapToGrid w:val="0"/>
        <w:spacing w:beforeLines="30" w:before="72" w:afterLines="30" w:after="72" w:line="288" w:lineRule="auto"/>
        <w:jc w:val="both"/>
        <w:rPr>
          <w:b/>
          <w:bCs/>
          <w:i/>
          <w:iCs/>
          <w:szCs w:val="21"/>
        </w:rPr>
      </w:pPr>
      <w:r>
        <w:rPr>
          <w:rFonts w:hint="eastAsia"/>
          <w:b/>
          <w:bCs/>
          <w:i/>
          <w:iCs/>
          <w:szCs w:val="21"/>
        </w:rPr>
        <w:t>Obse</w:t>
      </w:r>
      <w:r>
        <w:rPr>
          <w:rFonts w:hint="eastAsia"/>
          <w:b/>
          <w:bCs/>
          <w:i/>
          <w:iCs/>
          <w:szCs w:val="21"/>
        </w:rPr>
        <w:t xml:space="preserve">rvation </w:t>
      </w:r>
      <w:r>
        <w:rPr>
          <w:rFonts w:eastAsia="宋体" w:hint="eastAsia"/>
          <w:b/>
          <w:bCs/>
          <w:i/>
          <w:iCs/>
          <w:szCs w:val="21"/>
        </w:rPr>
        <w:t>13</w:t>
      </w:r>
      <w:r>
        <w:rPr>
          <w:rFonts w:hint="eastAsia"/>
          <w:b/>
          <w:bCs/>
          <w:i/>
          <w:iCs/>
          <w:szCs w:val="21"/>
        </w:rPr>
        <w:t xml:space="preserve">: </w:t>
      </w:r>
      <w:r>
        <w:rPr>
          <w:rFonts w:eastAsia="微软雅黑" w:hint="eastAsia"/>
          <w:i/>
          <w:iCs/>
        </w:rPr>
        <w:t>For training type 3, CSI generation model and CSI reconstruction model are actually two separate models. Therefore, if the performance of output CSI is degraded, it cannot be decided whether it</w:t>
      </w:r>
      <w:r>
        <w:rPr>
          <w:rFonts w:eastAsia="微软雅黑"/>
          <w:i/>
          <w:iCs/>
        </w:rPr>
        <w:t>’</w:t>
      </w:r>
      <w:r>
        <w:rPr>
          <w:rFonts w:eastAsia="微软雅黑" w:hint="eastAsia"/>
          <w:i/>
          <w:iCs/>
        </w:rPr>
        <w:t xml:space="preserve">s due to the performance loss of CSI generation </w:t>
      </w:r>
      <w:r>
        <w:rPr>
          <w:rFonts w:eastAsia="微软雅黑" w:hint="eastAsia"/>
          <w:i/>
          <w:iCs/>
        </w:rPr>
        <w:t>model or CSI reconstruction model.</w:t>
      </w:r>
    </w:p>
    <w:p w:rsidR="00686B33" w:rsidRDefault="00577E1A">
      <w:pPr>
        <w:tabs>
          <w:tab w:val="left" w:pos="990"/>
        </w:tabs>
        <w:adjustRightInd w:val="0"/>
        <w:snapToGrid w:val="0"/>
        <w:spacing w:beforeLines="30" w:before="72" w:afterLines="30" w:after="72" w:line="288" w:lineRule="auto"/>
        <w:jc w:val="both"/>
        <w:rPr>
          <w:rFonts w:eastAsia="宋体"/>
          <w:i/>
          <w:iCs/>
        </w:rPr>
      </w:pPr>
      <w:r>
        <w:rPr>
          <w:rFonts w:hint="eastAsia"/>
          <w:b/>
          <w:bCs/>
          <w:i/>
          <w:iCs/>
          <w:szCs w:val="21"/>
        </w:rPr>
        <w:t xml:space="preserve">Proposal </w:t>
      </w:r>
      <w:r>
        <w:rPr>
          <w:rFonts w:eastAsia="宋体" w:hint="eastAsia"/>
          <w:b/>
          <w:bCs/>
          <w:i/>
          <w:iCs/>
          <w:szCs w:val="21"/>
        </w:rPr>
        <w:t>2</w:t>
      </w:r>
      <w:r>
        <w:rPr>
          <w:rFonts w:eastAsia="宋体" w:hint="eastAsia"/>
          <w:b/>
          <w:bCs/>
          <w:i/>
          <w:iCs/>
          <w:szCs w:val="21"/>
        </w:rPr>
        <w:t>0</w:t>
      </w:r>
      <w:r>
        <w:rPr>
          <w:rFonts w:hint="eastAsia"/>
          <w:b/>
          <w:bCs/>
          <w:i/>
          <w:iCs/>
          <w:szCs w:val="21"/>
        </w:rPr>
        <w:t xml:space="preserve">: </w:t>
      </w:r>
      <w:r>
        <w:rPr>
          <w:rFonts w:hint="eastAsia"/>
          <w:i/>
          <w:iCs/>
          <w:szCs w:val="21"/>
        </w:rPr>
        <w:t>Further</w:t>
      </w:r>
      <w:r>
        <w:rPr>
          <w:rFonts w:hint="eastAsia"/>
          <w:b/>
          <w:bCs/>
          <w:i/>
          <w:iCs/>
          <w:szCs w:val="21"/>
        </w:rPr>
        <w:t xml:space="preserve"> </w:t>
      </w:r>
      <w:r>
        <w:rPr>
          <w:rFonts w:eastAsia="微软雅黑" w:hint="eastAsia"/>
          <w:i/>
          <w:iCs/>
        </w:rPr>
        <w:t>study the potential mechanisms and specification impacts on monitoring model performance of the CSI generation model and CSI reconstruction model separately</w:t>
      </w:r>
      <w:r>
        <w:rPr>
          <w:rFonts w:eastAsia="宋体" w:hint="eastAsia"/>
          <w:i/>
          <w:iCs/>
        </w:rPr>
        <w:t>.</w:t>
      </w:r>
    </w:p>
    <w:p w:rsidR="00686B33" w:rsidRDefault="00577E1A">
      <w:pPr>
        <w:snapToGrid w:val="0"/>
        <w:spacing w:beforeLines="30" w:before="72" w:afterLines="30" w:after="72" w:line="288" w:lineRule="auto"/>
        <w:jc w:val="both"/>
        <w:rPr>
          <w:rFonts w:eastAsia="宋体"/>
          <w:i/>
          <w:iCs/>
        </w:rPr>
      </w:pPr>
      <w:r>
        <w:rPr>
          <w:rFonts w:eastAsia="宋体" w:hint="eastAsia"/>
        </w:rPr>
        <w:t>Apart from the performance monitoring meth</w:t>
      </w:r>
      <w:r>
        <w:rPr>
          <w:rFonts w:eastAsia="宋体" w:hint="eastAsia"/>
        </w:rPr>
        <w:t>ods based on intermediate KPIs, eventual KPI-based and input/output-based monitoring methods as below are also agreed in the RAN1#110bis-e meeting [4].</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86B33">
        <w:tc>
          <w:tcPr>
            <w:tcW w:w="9307" w:type="dxa"/>
          </w:tcPr>
          <w:p w:rsidR="00686B33" w:rsidRDefault="00577E1A">
            <w:pPr>
              <w:pStyle w:val="2"/>
              <w:numPr>
                <w:ilvl w:val="0"/>
                <w:numId w:val="0"/>
              </w:numPr>
              <w:snapToGrid w:val="0"/>
              <w:spacing w:beforeLines="30" w:before="72" w:afterLines="30" w:after="72" w:line="288" w:lineRule="auto"/>
              <w:jc w:val="both"/>
              <w:rPr>
                <w:rFonts w:ascii="Times New Roman" w:eastAsia="等线" w:hAnsi="Times New Roman"/>
                <w:sz w:val="20"/>
                <w:szCs w:val="22"/>
                <w:u w:val="single"/>
                <w:lang w:val="en-US"/>
              </w:rPr>
            </w:pPr>
            <w:r>
              <w:rPr>
                <w:rFonts w:ascii="Times New Roman" w:eastAsia="等线" w:hAnsi="Times New Roman" w:hint="eastAsia"/>
                <w:sz w:val="20"/>
                <w:szCs w:val="22"/>
                <w:u w:val="single"/>
                <w:lang w:val="en-US"/>
              </w:rPr>
              <w:lastRenderedPageBreak/>
              <w:t>Agreement</w:t>
            </w:r>
          </w:p>
          <w:p w:rsidR="00686B33" w:rsidRDefault="00577E1A">
            <w:pPr>
              <w:adjustRightInd w:val="0"/>
              <w:snapToGrid w:val="0"/>
              <w:spacing w:beforeLines="30" w:before="72" w:afterLines="30" w:after="72" w:line="288" w:lineRule="auto"/>
              <w:jc w:val="both"/>
              <w:rPr>
                <w:rFonts w:eastAsia="宋体"/>
                <w:szCs w:val="20"/>
                <w:lang w:bidi="ar"/>
              </w:rPr>
            </w:pPr>
            <w:r>
              <w:rPr>
                <w:rFonts w:eastAsia="宋体"/>
                <w:szCs w:val="20"/>
                <w:lang w:bidi="ar"/>
              </w:rPr>
              <w:t>In CSI compression using two-sided model use case, further study at least the following option</w:t>
            </w:r>
            <w:r>
              <w:rPr>
                <w:rFonts w:eastAsia="宋体"/>
                <w:szCs w:val="20"/>
                <w:lang w:bidi="ar"/>
              </w:rPr>
              <w:t>s for performance monitoring metrics/methods:</w:t>
            </w:r>
          </w:p>
          <w:p w:rsidR="00686B33" w:rsidRDefault="00577E1A">
            <w:pPr>
              <w:numPr>
                <w:ilvl w:val="0"/>
                <w:numId w:val="25"/>
              </w:numPr>
              <w:adjustRightInd w:val="0"/>
              <w:snapToGrid w:val="0"/>
              <w:spacing w:beforeLines="30" w:before="72" w:afterLines="30" w:after="72" w:line="288" w:lineRule="auto"/>
              <w:jc w:val="both"/>
              <w:rPr>
                <w:rFonts w:eastAsia="宋体"/>
                <w:szCs w:val="20"/>
                <w:lang w:bidi="ar"/>
              </w:rPr>
            </w:pPr>
            <w:r>
              <w:rPr>
                <w:rFonts w:eastAsia="宋体"/>
                <w:szCs w:val="20"/>
                <w:lang w:bidi="ar"/>
              </w:rPr>
              <w:t>Intermediate KPIs as monitoring metrics (e.g., SGCS)</w:t>
            </w:r>
          </w:p>
          <w:p w:rsidR="00686B33" w:rsidRDefault="00577E1A">
            <w:pPr>
              <w:numPr>
                <w:ilvl w:val="0"/>
                <w:numId w:val="25"/>
              </w:numPr>
              <w:adjustRightInd w:val="0"/>
              <w:snapToGrid w:val="0"/>
              <w:spacing w:beforeLines="30" w:before="72" w:afterLines="30" w:after="72" w:line="288" w:lineRule="auto"/>
              <w:jc w:val="both"/>
              <w:rPr>
                <w:rFonts w:eastAsia="宋体"/>
                <w:szCs w:val="20"/>
                <w:lang w:bidi="ar"/>
              </w:rPr>
            </w:pPr>
            <w:r>
              <w:rPr>
                <w:rFonts w:eastAsia="宋体"/>
                <w:szCs w:val="20"/>
                <w:lang w:bidi="ar"/>
              </w:rPr>
              <w:t>Eventual KPIs (e.g., Throughput, hypothetical BLER, BLER, NACK/ACK).</w:t>
            </w:r>
          </w:p>
          <w:p w:rsidR="00686B33" w:rsidRDefault="00577E1A">
            <w:pPr>
              <w:numPr>
                <w:ilvl w:val="0"/>
                <w:numId w:val="25"/>
              </w:numPr>
              <w:adjustRightInd w:val="0"/>
              <w:snapToGrid w:val="0"/>
              <w:spacing w:beforeLines="30" w:before="72" w:afterLines="30" w:after="72" w:line="288" w:lineRule="auto"/>
              <w:jc w:val="both"/>
              <w:rPr>
                <w:rFonts w:eastAsia="宋体"/>
                <w:szCs w:val="20"/>
                <w:lang w:bidi="ar"/>
              </w:rPr>
            </w:pPr>
            <w:r>
              <w:rPr>
                <w:rFonts w:eastAsia="宋体"/>
                <w:szCs w:val="20"/>
                <w:lang w:bidi="ar"/>
              </w:rPr>
              <w:t>Legacy CSI based monitoring: schemes using additional legacy CSI reporting</w:t>
            </w:r>
          </w:p>
          <w:p w:rsidR="00686B33" w:rsidRDefault="00577E1A">
            <w:pPr>
              <w:numPr>
                <w:ilvl w:val="0"/>
                <w:numId w:val="25"/>
              </w:numPr>
              <w:adjustRightInd w:val="0"/>
              <w:snapToGrid w:val="0"/>
              <w:spacing w:beforeLines="30" w:before="72" w:afterLines="30" w:after="72" w:line="288" w:lineRule="auto"/>
              <w:jc w:val="both"/>
              <w:rPr>
                <w:rFonts w:eastAsia="宋体"/>
                <w:szCs w:val="20"/>
                <w:lang w:bidi="ar"/>
              </w:rPr>
            </w:pPr>
            <w:r>
              <w:rPr>
                <w:rFonts w:eastAsia="宋体"/>
                <w:szCs w:val="20"/>
                <w:lang w:bidi="ar"/>
              </w:rPr>
              <w:t xml:space="preserve">Other </w:t>
            </w:r>
            <w:r>
              <w:rPr>
                <w:rFonts w:eastAsia="宋体"/>
                <w:szCs w:val="20"/>
                <w:lang w:bidi="ar"/>
              </w:rPr>
              <w:t>monitoring solutions, at least including the following option:</w:t>
            </w:r>
          </w:p>
          <w:p w:rsidR="00686B33" w:rsidRDefault="00577E1A">
            <w:pPr>
              <w:numPr>
                <w:ilvl w:val="1"/>
                <w:numId w:val="25"/>
              </w:numPr>
              <w:adjustRightInd w:val="0"/>
              <w:snapToGrid w:val="0"/>
              <w:spacing w:beforeLines="30" w:before="72" w:afterLines="30" w:after="72" w:line="288" w:lineRule="auto"/>
              <w:jc w:val="both"/>
              <w:rPr>
                <w:rFonts w:eastAsiaTheme="minorEastAsia"/>
                <w:szCs w:val="20"/>
              </w:rPr>
            </w:pPr>
            <w:r>
              <w:rPr>
                <w:rFonts w:eastAsia="宋体"/>
                <w:szCs w:val="20"/>
                <w:lang w:bidi="ar"/>
              </w:rPr>
              <w:t xml:space="preserve">Input or Output </w:t>
            </w:r>
            <w:proofErr w:type="gramStart"/>
            <w:r>
              <w:rPr>
                <w:rFonts w:eastAsia="宋体"/>
                <w:szCs w:val="20"/>
                <w:lang w:bidi="ar"/>
              </w:rPr>
              <w:t>data based</w:t>
            </w:r>
            <w:proofErr w:type="gramEnd"/>
            <w:r>
              <w:rPr>
                <w:rFonts w:eastAsia="宋体"/>
                <w:szCs w:val="20"/>
                <w:lang w:bidi="ar"/>
              </w:rPr>
              <w:t xml:space="preserve"> monitoring: such as data drift between training dataset and observed dataset and out-of-distribution detection</w:t>
            </w:r>
          </w:p>
        </w:tc>
      </w:tr>
    </w:tbl>
    <w:p w:rsidR="00686B33" w:rsidRDefault="00577E1A">
      <w:pPr>
        <w:numPr>
          <w:ilvl w:val="255"/>
          <w:numId w:val="0"/>
        </w:numPr>
        <w:snapToGrid w:val="0"/>
        <w:spacing w:beforeLines="30" w:before="72" w:afterLines="30" w:after="72" w:line="288" w:lineRule="auto"/>
        <w:jc w:val="both"/>
        <w:rPr>
          <w:rFonts w:eastAsia="微软雅黑"/>
          <w:b/>
          <w:bCs/>
          <w:i/>
          <w:iCs/>
          <w:szCs w:val="21"/>
        </w:rPr>
      </w:pPr>
      <w:r>
        <w:rPr>
          <w:rFonts w:eastAsia="微软雅黑" w:hint="eastAsia"/>
          <w:szCs w:val="20"/>
        </w:rPr>
        <w:t xml:space="preserve">For performance monitoring based on eventual KPIs, it </w:t>
      </w:r>
      <w:r>
        <w:rPr>
          <w:rFonts w:eastAsia="微软雅黑" w:hint="eastAsia"/>
          <w:szCs w:val="20"/>
        </w:rPr>
        <w:t xml:space="preserve">is hard to identify whether the eventual performance degrades due to the impacts of other factors other than model performance, </w:t>
      </w:r>
      <w:r>
        <w:rPr>
          <w:rFonts w:eastAsia="宋体"/>
          <w:szCs w:val="20"/>
          <w:lang w:eastAsia="en-US" w:bidi="ar"/>
        </w:rPr>
        <w:t xml:space="preserve">e.g., </w:t>
      </w:r>
      <w:r>
        <w:rPr>
          <w:rFonts w:eastAsia="MS PGothic"/>
          <w:szCs w:val="20"/>
          <w:lang w:eastAsia="en-US" w:bidi="ar"/>
        </w:rPr>
        <w:t>varying</w:t>
      </w:r>
      <w:r>
        <w:rPr>
          <w:rFonts w:eastAsia="宋体"/>
          <w:szCs w:val="20"/>
          <w:lang w:eastAsia="en-US" w:bidi="ar"/>
        </w:rPr>
        <w:t xml:space="preserve"> channel status, varying</w:t>
      </w:r>
      <w:r>
        <w:rPr>
          <w:rFonts w:eastAsia="宋体" w:hint="eastAsia"/>
          <w:szCs w:val="20"/>
          <w:lang w:bidi="ar"/>
        </w:rPr>
        <w:t xml:space="preserve"> </w:t>
      </w:r>
      <w:r>
        <w:rPr>
          <w:rFonts w:eastAsia="宋体"/>
          <w:szCs w:val="20"/>
          <w:lang w:eastAsia="en-US" w:bidi="ar"/>
        </w:rPr>
        <w:t>scheduling/pairing mechanism, etc.</w:t>
      </w:r>
      <w:r>
        <w:rPr>
          <w:rFonts w:eastAsia="宋体" w:hint="eastAsia"/>
          <w:szCs w:val="20"/>
          <w:lang w:bidi="ar"/>
        </w:rPr>
        <w:t xml:space="preserve"> In addition</w:t>
      </w:r>
      <w:r>
        <w:rPr>
          <w:rFonts w:eastAsia="宋体"/>
          <w:szCs w:val="20"/>
          <w:lang w:eastAsia="en-US" w:bidi="ar"/>
        </w:rPr>
        <w:t xml:space="preserve">, </w:t>
      </w:r>
      <w:r>
        <w:rPr>
          <w:rFonts w:eastAsia="宋体" w:hint="eastAsia"/>
          <w:szCs w:val="20"/>
          <w:lang w:bidi="ar"/>
        </w:rPr>
        <w:t xml:space="preserve">it is not clear about how </w:t>
      </w:r>
      <w:r>
        <w:rPr>
          <w:rFonts w:eastAsia="微软雅黑" w:hint="eastAsia"/>
          <w:szCs w:val="20"/>
        </w:rPr>
        <w:t xml:space="preserve">to remove the </w:t>
      </w:r>
      <w:r>
        <w:rPr>
          <w:rFonts w:eastAsia="微软雅黑" w:hint="eastAsia"/>
          <w:szCs w:val="20"/>
        </w:rPr>
        <w:t>impacts of other factors other than the model performance for the Network side monitoring, hence we propose to deprioritize the model performance monitoring based on eventual KPIs.</w:t>
      </w:r>
      <w:r>
        <w:rPr>
          <w:rFonts w:eastAsia="宋体" w:hint="eastAsia"/>
          <w:i/>
          <w:iCs/>
          <w:szCs w:val="21"/>
        </w:rPr>
        <w:t xml:space="preserve"> </w:t>
      </w:r>
    </w:p>
    <w:p w:rsidR="00686B33" w:rsidRDefault="00577E1A">
      <w:pPr>
        <w:tabs>
          <w:tab w:val="left" w:pos="990"/>
        </w:tabs>
        <w:adjustRightInd w:val="0"/>
        <w:snapToGrid w:val="0"/>
        <w:spacing w:beforeLines="30" w:before="72" w:afterLines="30" w:after="72" w:line="288" w:lineRule="auto"/>
        <w:jc w:val="both"/>
        <w:rPr>
          <w:rFonts w:eastAsia="微软雅黑"/>
          <w:i/>
          <w:iCs/>
        </w:rPr>
      </w:pPr>
      <w:r>
        <w:rPr>
          <w:rFonts w:hint="eastAsia"/>
          <w:b/>
          <w:bCs/>
          <w:i/>
          <w:iCs/>
          <w:szCs w:val="21"/>
        </w:rPr>
        <w:t xml:space="preserve">Proposal </w:t>
      </w:r>
      <w:r>
        <w:rPr>
          <w:rFonts w:eastAsia="宋体" w:hint="eastAsia"/>
          <w:b/>
          <w:bCs/>
          <w:i/>
          <w:iCs/>
          <w:szCs w:val="21"/>
        </w:rPr>
        <w:t>2</w:t>
      </w:r>
      <w:r>
        <w:rPr>
          <w:rFonts w:eastAsia="宋体" w:hint="eastAsia"/>
          <w:b/>
          <w:bCs/>
          <w:i/>
          <w:iCs/>
          <w:szCs w:val="21"/>
        </w:rPr>
        <w:t>1</w:t>
      </w:r>
      <w:r>
        <w:rPr>
          <w:rFonts w:hint="eastAsia"/>
          <w:b/>
          <w:bCs/>
          <w:i/>
          <w:iCs/>
          <w:szCs w:val="21"/>
        </w:rPr>
        <w:t xml:space="preserve">: </w:t>
      </w:r>
      <w:r>
        <w:rPr>
          <w:rFonts w:eastAsia="微软雅黑" w:hint="eastAsia"/>
          <w:i/>
          <w:iCs/>
        </w:rPr>
        <w:t>Deprioritize the model performance monitoring based on eventu</w:t>
      </w:r>
      <w:r>
        <w:rPr>
          <w:rFonts w:eastAsia="微软雅黑" w:hint="eastAsia"/>
          <w:i/>
          <w:iCs/>
        </w:rPr>
        <w:t>al KPIs.</w:t>
      </w:r>
    </w:p>
    <w:p w:rsidR="00686B33" w:rsidRDefault="00577E1A">
      <w:pPr>
        <w:tabs>
          <w:tab w:val="left" w:pos="990"/>
        </w:tabs>
        <w:adjustRightInd w:val="0"/>
        <w:snapToGrid w:val="0"/>
        <w:spacing w:beforeLines="30" w:before="72" w:afterLines="30" w:after="72" w:line="288" w:lineRule="auto"/>
        <w:jc w:val="both"/>
        <w:rPr>
          <w:rFonts w:eastAsia="宋体"/>
        </w:rPr>
      </w:pPr>
      <w:r>
        <w:rPr>
          <w:rFonts w:eastAsia="微软雅黑" w:hint="eastAsia"/>
        </w:rPr>
        <w:t>For input</w:t>
      </w:r>
      <w:r>
        <w:rPr>
          <w:rFonts w:eastAsia="微软雅黑"/>
        </w:rPr>
        <w:t>-</w:t>
      </w:r>
      <w:r>
        <w:rPr>
          <w:rFonts w:eastAsia="微软雅黑" w:hint="eastAsia"/>
        </w:rPr>
        <w:t xml:space="preserve">based monitoring, it is a method to detect the input data distribution drift between training dataset and </w:t>
      </w:r>
      <w:r>
        <w:rPr>
          <w:rFonts w:eastAsia="微软雅黑"/>
        </w:rPr>
        <w:t>measured</w:t>
      </w:r>
      <w:r>
        <w:rPr>
          <w:rFonts w:eastAsia="微软雅黑" w:hint="eastAsia"/>
        </w:rPr>
        <w:t xml:space="preserve"> data and then determine the AI/ML monitoring performance. In principal, input</w:t>
      </w:r>
      <w:r>
        <w:rPr>
          <w:rFonts w:eastAsia="微软雅黑" w:hint="eastAsia"/>
        </w:rPr>
        <w:t>-</w:t>
      </w:r>
      <w:r>
        <w:rPr>
          <w:rFonts w:eastAsia="微软雅黑" w:hint="eastAsia"/>
        </w:rPr>
        <w:t>based monitoring solutions are applied for j</w:t>
      </w:r>
      <w:r>
        <w:rPr>
          <w:rFonts w:eastAsia="微软雅黑" w:hint="eastAsia"/>
        </w:rPr>
        <w:t>udging the applicable scope of AI/ML models. For example, the AI/ML model is trained based on the dataset for indoor scenarios and the AI/ML model parameters can apply to the distribution features of indoor data, while the outdoor data follows another data</w:t>
      </w:r>
      <w:r>
        <w:rPr>
          <w:rFonts w:eastAsia="微软雅黑" w:hint="eastAsia"/>
        </w:rPr>
        <w:t xml:space="preserve"> distribution, which is out of the applicable scope of AI/ML models and performance degradation occurs. To our understanding, we should firstly identify what features of data distribution can be applied and </w:t>
      </w:r>
      <w:r>
        <w:rPr>
          <w:rFonts w:eastAsia="MS PGothic"/>
          <w:szCs w:val="20"/>
          <w:lang w:eastAsia="en-US" w:bidi="ar"/>
        </w:rPr>
        <w:t>what metrics can be adopted for evaluating the fe</w:t>
      </w:r>
      <w:r>
        <w:rPr>
          <w:rFonts w:eastAsia="MS PGothic"/>
          <w:szCs w:val="20"/>
          <w:lang w:eastAsia="en-US" w:bidi="ar"/>
        </w:rPr>
        <w:t>ature of monitored data.</w:t>
      </w:r>
      <w:r>
        <w:rPr>
          <w:rFonts w:eastAsia="宋体" w:hint="eastAsia"/>
          <w:szCs w:val="20"/>
          <w:lang w:bidi="ar"/>
        </w:rPr>
        <w:t xml:space="preserve"> </w:t>
      </w:r>
      <w:r>
        <w:rPr>
          <w:rFonts w:eastAsia="宋体"/>
          <w:szCs w:val="20"/>
          <w:lang w:bidi="ar"/>
        </w:rPr>
        <w:t>H</w:t>
      </w:r>
      <w:r>
        <w:rPr>
          <w:rFonts w:eastAsia="宋体" w:hint="eastAsia"/>
          <w:szCs w:val="20"/>
          <w:lang w:bidi="ar"/>
        </w:rPr>
        <w:t>ence</w:t>
      </w:r>
      <w:r>
        <w:rPr>
          <w:rFonts w:eastAsia="宋体"/>
          <w:szCs w:val="20"/>
          <w:lang w:bidi="ar"/>
        </w:rPr>
        <w:t xml:space="preserve">, the way </w:t>
      </w:r>
      <w:r>
        <w:rPr>
          <w:rFonts w:eastAsia="宋体" w:hint="eastAsia"/>
        </w:rPr>
        <w:t xml:space="preserve">to calculate data distribution drift can be considered. For example, NW can summarize a table of AI/ML recovery performance with multiple levels based on different datasets in advance, e.g., </w:t>
      </w:r>
      <w:r>
        <w:rPr>
          <w:rFonts w:eastAsia="宋体"/>
        </w:rPr>
        <w:t xml:space="preserve">corresponding to </w:t>
      </w:r>
      <w:r>
        <w:rPr>
          <w:rFonts w:eastAsia="宋体" w:hint="eastAsia"/>
        </w:rPr>
        <w:t>differen</w:t>
      </w:r>
      <w:r>
        <w:rPr>
          <w:rFonts w:eastAsia="宋体" w:hint="eastAsia"/>
        </w:rPr>
        <w:t>t areas or channel scenarios. Then, UE can calculate the similarity-related metrics between input CSI and different dataset, e.g., SGCS, NMSE, etc., to determine the input CSI belongs to which areas/scenarios and then judge the current AI/ML model performa</w:t>
      </w:r>
      <w:r>
        <w:rPr>
          <w:rFonts w:eastAsia="宋体" w:hint="eastAsia"/>
        </w:rPr>
        <w:t xml:space="preserve">nce level for model monitoring. </w:t>
      </w:r>
    </w:p>
    <w:p w:rsidR="00686B33" w:rsidRDefault="00577E1A">
      <w:pPr>
        <w:tabs>
          <w:tab w:val="left" w:pos="990"/>
        </w:tabs>
        <w:adjustRightInd w:val="0"/>
        <w:snapToGrid w:val="0"/>
        <w:spacing w:beforeLines="30" w:before="72" w:afterLines="30" w:after="72" w:line="288" w:lineRule="auto"/>
        <w:jc w:val="both"/>
        <w:rPr>
          <w:rFonts w:eastAsia="宋体"/>
        </w:rPr>
      </w:pPr>
      <w:r>
        <w:rPr>
          <w:rFonts w:eastAsia="宋体" w:hint="eastAsia"/>
        </w:rPr>
        <w:t>For output</w:t>
      </w:r>
      <w:r>
        <w:rPr>
          <w:rFonts w:eastAsia="宋体"/>
        </w:rPr>
        <w:t>-</w:t>
      </w:r>
      <w:r>
        <w:rPr>
          <w:rFonts w:eastAsia="宋体" w:hint="eastAsia"/>
        </w:rPr>
        <w:t xml:space="preserve">based monitoring, </w:t>
      </w:r>
      <w:r>
        <w:rPr>
          <w:rFonts w:eastAsia="微软雅黑" w:hint="eastAsia"/>
        </w:rPr>
        <w:t>it is a method to detect the output data distribution drift between reference dataset and observed data and then determine the AI/ML monitoring performance. In principal, output</w:t>
      </w:r>
      <w:r>
        <w:rPr>
          <w:rFonts w:eastAsia="微软雅黑" w:hint="eastAsia"/>
        </w:rPr>
        <w:t>-</w:t>
      </w:r>
      <w:r>
        <w:rPr>
          <w:rFonts w:eastAsia="微软雅黑" w:hint="eastAsia"/>
        </w:rPr>
        <w:t>based monitoring</w:t>
      </w:r>
      <w:r>
        <w:rPr>
          <w:rFonts w:eastAsia="微软雅黑" w:hint="eastAsia"/>
        </w:rPr>
        <w:t xml:space="preserve"> solutions are applied for judging whether the current AI/ML model is available for performance monitoring. If large data distribution drift occurs between the output data and the reference dataset, the AI/ML model is not available to the current channel s</w:t>
      </w:r>
      <w:r>
        <w:rPr>
          <w:rFonts w:eastAsia="微软雅黑" w:hint="eastAsia"/>
        </w:rPr>
        <w:t xml:space="preserve">cenarios and the model switching/updating may be needed. </w:t>
      </w:r>
      <w:r>
        <w:rPr>
          <w:rFonts w:eastAsia="宋体" w:hint="eastAsia"/>
        </w:rPr>
        <w:t>Therefore, we propose to further study the feasibility of input/output</w:t>
      </w:r>
      <w:r>
        <w:rPr>
          <w:rFonts w:eastAsia="宋体"/>
        </w:rPr>
        <w:t>-</w:t>
      </w:r>
      <w:r>
        <w:rPr>
          <w:rFonts w:eastAsia="宋体" w:hint="eastAsia"/>
        </w:rPr>
        <w:t>based monitoring methods</w:t>
      </w:r>
      <w:r>
        <w:rPr>
          <w:rFonts w:eastAsia="宋体" w:hint="eastAsia"/>
        </w:rPr>
        <w:t xml:space="preserve"> in Agenda item 9.2.2.1</w:t>
      </w:r>
      <w:r>
        <w:rPr>
          <w:rFonts w:eastAsia="宋体" w:hint="eastAsia"/>
        </w:rPr>
        <w:t xml:space="preserve">. </w:t>
      </w:r>
    </w:p>
    <w:p w:rsidR="00686B33" w:rsidRDefault="00577E1A">
      <w:pPr>
        <w:tabs>
          <w:tab w:val="left" w:pos="990"/>
        </w:tabs>
        <w:adjustRightInd w:val="0"/>
        <w:snapToGrid w:val="0"/>
        <w:spacing w:beforeLines="30" w:before="72" w:afterLines="30" w:after="72" w:line="288" w:lineRule="auto"/>
        <w:jc w:val="both"/>
        <w:rPr>
          <w:rFonts w:eastAsia="宋体"/>
          <w:i/>
          <w:iCs/>
        </w:rPr>
      </w:pPr>
      <w:r>
        <w:rPr>
          <w:rFonts w:hint="eastAsia"/>
          <w:b/>
          <w:bCs/>
          <w:i/>
          <w:iCs/>
          <w:szCs w:val="21"/>
        </w:rPr>
        <w:t xml:space="preserve">Proposal </w:t>
      </w:r>
      <w:r>
        <w:rPr>
          <w:rFonts w:eastAsia="宋体" w:hint="eastAsia"/>
          <w:b/>
          <w:bCs/>
          <w:i/>
          <w:iCs/>
          <w:szCs w:val="21"/>
        </w:rPr>
        <w:t>2</w:t>
      </w:r>
      <w:r>
        <w:rPr>
          <w:rFonts w:eastAsia="宋体" w:hint="eastAsia"/>
          <w:b/>
          <w:bCs/>
          <w:i/>
          <w:iCs/>
          <w:szCs w:val="21"/>
        </w:rPr>
        <w:t>2</w:t>
      </w:r>
      <w:r>
        <w:rPr>
          <w:rFonts w:hint="eastAsia"/>
          <w:b/>
          <w:bCs/>
          <w:i/>
          <w:iCs/>
          <w:szCs w:val="21"/>
        </w:rPr>
        <w:t xml:space="preserve">: </w:t>
      </w:r>
      <w:r>
        <w:rPr>
          <w:rFonts w:hint="eastAsia"/>
          <w:i/>
          <w:iCs/>
          <w:szCs w:val="21"/>
        </w:rPr>
        <w:t>F</w:t>
      </w:r>
      <w:r>
        <w:rPr>
          <w:rFonts w:eastAsia="宋体" w:hint="eastAsia"/>
          <w:i/>
          <w:iCs/>
        </w:rPr>
        <w:t>urther study the feasibility of input/output</w:t>
      </w:r>
      <w:r>
        <w:rPr>
          <w:rFonts w:eastAsia="宋体"/>
          <w:i/>
          <w:iCs/>
        </w:rPr>
        <w:t>-</w:t>
      </w:r>
      <w:r>
        <w:rPr>
          <w:rFonts w:eastAsia="宋体" w:hint="eastAsia"/>
          <w:i/>
          <w:iCs/>
        </w:rPr>
        <w:t xml:space="preserve">based monitoring </w:t>
      </w:r>
      <w:r>
        <w:rPr>
          <w:rFonts w:eastAsia="宋体" w:hint="eastAsia"/>
          <w:i/>
          <w:iCs/>
        </w:rPr>
        <w:t>methods</w:t>
      </w:r>
      <w:r>
        <w:rPr>
          <w:rFonts w:eastAsia="宋体"/>
          <w:i/>
          <w:iCs/>
        </w:rPr>
        <w:t xml:space="preserve"> in</w:t>
      </w:r>
      <w:r>
        <w:rPr>
          <w:rFonts w:eastAsia="宋体" w:hint="eastAsia"/>
          <w:i/>
          <w:iCs/>
        </w:rPr>
        <w:t xml:space="preserve"> Agenda item</w:t>
      </w:r>
      <w:r>
        <w:rPr>
          <w:rFonts w:eastAsia="宋体"/>
          <w:i/>
          <w:iCs/>
        </w:rPr>
        <w:t xml:space="preserve"> 9.2.2.1</w:t>
      </w:r>
      <w:r>
        <w:rPr>
          <w:rFonts w:eastAsia="宋体" w:hint="eastAsia"/>
          <w:i/>
          <w:iCs/>
        </w:rPr>
        <w:t xml:space="preserve">. </w:t>
      </w:r>
    </w:p>
    <w:p w:rsidR="00686B33" w:rsidRDefault="00577E1A">
      <w:pPr>
        <w:numPr>
          <w:ilvl w:val="1"/>
          <w:numId w:val="9"/>
        </w:numPr>
        <w:adjustRightInd w:val="0"/>
        <w:snapToGrid w:val="0"/>
        <w:spacing w:beforeLines="30" w:before="72" w:afterLines="30" w:after="72" w:line="288" w:lineRule="auto"/>
        <w:jc w:val="both"/>
        <w:outlineLvl w:val="2"/>
        <w:rPr>
          <w:rFonts w:eastAsia="宋体"/>
          <w:b/>
          <w:bCs/>
          <w:sz w:val="22"/>
          <w:lang w:bidi="ar"/>
        </w:rPr>
      </w:pPr>
      <w:r>
        <w:rPr>
          <w:rFonts w:eastAsia="宋体" w:hint="eastAsia"/>
          <w:b/>
          <w:bCs/>
          <w:sz w:val="22"/>
          <w:lang w:bidi="ar"/>
        </w:rPr>
        <w:t>UE capability</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86B33">
        <w:tc>
          <w:tcPr>
            <w:tcW w:w="9576" w:type="dxa"/>
          </w:tcPr>
          <w:p w:rsidR="00686B33" w:rsidRDefault="00577E1A">
            <w:pPr>
              <w:snapToGrid w:val="0"/>
              <w:spacing w:beforeLines="30" w:before="72" w:afterLines="30" w:after="72" w:line="288" w:lineRule="auto"/>
              <w:jc w:val="both"/>
              <w:rPr>
                <w:rFonts w:eastAsia="等线"/>
                <w:b/>
                <w:szCs w:val="20"/>
                <w:u w:val="single"/>
              </w:rPr>
            </w:pPr>
            <w:r>
              <w:rPr>
                <w:rFonts w:eastAsia="等线"/>
                <w:b/>
                <w:szCs w:val="20"/>
                <w:u w:val="single"/>
              </w:rPr>
              <w:t>Agreement:</w:t>
            </w:r>
          </w:p>
          <w:p w:rsidR="00686B33" w:rsidRDefault="00577E1A">
            <w:pPr>
              <w:numPr>
                <w:ilvl w:val="255"/>
                <w:numId w:val="0"/>
              </w:numPr>
              <w:snapToGrid w:val="0"/>
              <w:spacing w:beforeLines="30" w:before="72" w:afterLines="30" w:after="72" w:line="288" w:lineRule="auto"/>
              <w:jc w:val="both"/>
              <w:rPr>
                <w:rFonts w:eastAsia="Malgun Gothic"/>
                <w:szCs w:val="20"/>
              </w:rPr>
            </w:pPr>
            <w:r>
              <w:rPr>
                <w:rFonts w:eastAsia="Malgun Gothic"/>
                <w:szCs w:val="20"/>
              </w:rPr>
              <w:t>In CSI compression using two-sided model use case, further study potential specification impact related to potential co-existence and fallback mechanisms between AI/ML-based CSI feedback mode and le</w:t>
            </w:r>
            <w:r>
              <w:rPr>
                <w:rFonts w:eastAsia="Malgun Gothic"/>
                <w:szCs w:val="20"/>
              </w:rPr>
              <w:t>gacy non-AI/ML-based CSI feedback mode.</w:t>
            </w:r>
          </w:p>
          <w:p w:rsidR="00686B33" w:rsidRDefault="00577E1A">
            <w:pPr>
              <w:snapToGrid w:val="0"/>
              <w:spacing w:beforeLines="30" w:before="72" w:afterLines="30" w:after="72" w:line="288" w:lineRule="auto"/>
              <w:jc w:val="both"/>
              <w:rPr>
                <w:rFonts w:eastAsia="等线"/>
                <w:b/>
                <w:szCs w:val="20"/>
                <w:u w:val="single"/>
              </w:rPr>
            </w:pPr>
            <w:r>
              <w:rPr>
                <w:rFonts w:eastAsia="等线"/>
                <w:b/>
                <w:szCs w:val="20"/>
                <w:u w:val="single"/>
              </w:rPr>
              <w:t>Agreement</w:t>
            </w:r>
          </w:p>
          <w:p w:rsidR="00686B33" w:rsidRDefault="00577E1A">
            <w:pPr>
              <w:numPr>
                <w:ilvl w:val="255"/>
                <w:numId w:val="0"/>
              </w:numPr>
              <w:snapToGrid w:val="0"/>
              <w:spacing w:beforeLines="30" w:before="72" w:afterLines="30" w:after="72" w:line="288" w:lineRule="auto"/>
              <w:jc w:val="both"/>
              <w:rPr>
                <w:rFonts w:eastAsia="Malgun Gothic"/>
                <w:szCs w:val="20"/>
              </w:rPr>
            </w:pPr>
            <w:r>
              <w:rPr>
                <w:rFonts w:eastAsia="Malgun Gothic"/>
                <w:szCs w:val="20"/>
              </w:rPr>
              <w:lastRenderedPageBreak/>
              <w:t xml:space="preserve">In CSI compression using two-sided model use case, further study the feasibility and methods to support the legacy CSI reporting principles including at least: </w:t>
            </w:r>
          </w:p>
          <w:p w:rsidR="00686B33" w:rsidRDefault="00577E1A">
            <w:pPr>
              <w:numPr>
                <w:ilvl w:val="0"/>
                <w:numId w:val="26"/>
              </w:numPr>
              <w:snapToGrid w:val="0"/>
              <w:spacing w:beforeLines="30" w:before="72" w:afterLines="30" w:after="72" w:line="288" w:lineRule="auto"/>
              <w:jc w:val="both"/>
              <w:rPr>
                <w:rFonts w:eastAsia="Malgun Gothic"/>
                <w:szCs w:val="20"/>
              </w:rPr>
            </w:pPr>
            <w:r>
              <w:rPr>
                <w:rFonts w:eastAsia="Malgun Gothic"/>
                <w:szCs w:val="20"/>
              </w:rPr>
              <w:t>The priority rule regarding CSI collision han</w:t>
            </w:r>
            <w:r>
              <w:rPr>
                <w:rFonts w:eastAsia="Malgun Gothic"/>
                <w:szCs w:val="20"/>
              </w:rPr>
              <w:t>dling and CSI omission</w:t>
            </w:r>
          </w:p>
          <w:p w:rsidR="00686B33" w:rsidRDefault="00577E1A">
            <w:pPr>
              <w:numPr>
                <w:ilvl w:val="0"/>
                <w:numId w:val="26"/>
              </w:numPr>
              <w:snapToGrid w:val="0"/>
              <w:spacing w:beforeLines="30" w:before="72" w:afterLines="30" w:after="72" w:line="288" w:lineRule="auto"/>
              <w:jc w:val="both"/>
              <w:rPr>
                <w:rFonts w:eastAsia="Malgun Gothic"/>
                <w:szCs w:val="20"/>
              </w:rPr>
            </w:pPr>
            <w:r>
              <w:rPr>
                <w:rFonts w:eastAsia="Malgun Gothic"/>
                <w:szCs w:val="20"/>
              </w:rPr>
              <w:t>Codebook subset restriction</w:t>
            </w:r>
          </w:p>
          <w:p w:rsidR="00686B33" w:rsidRDefault="00577E1A">
            <w:pPr>
              <w:numPr>
                <w:ilvl w:val="0"/>
                <w:numId w:val="26"/>
              </w:numPr>
              <w:snapToGrid w:val="0"/>
              <w:spacing w:beforeLines="30" w:before="72" w:afterLines="30" w:after="72" w:line="288" w:lineRule="auto"/>
              <w:jc w:val="both"/>
              <w:rPr>
                <w:rFonts w:eastAsia="Malgun Gothic"/>
                <w:szCs w:val="20"/>
              </w:rPr>
            </w:pPr>
            <w:r>
              <w:rPr>
                <w:rFonts w:eastAsia="Malgun Gothic"/>
                <w:szCs w:val="20"/>
              </w:rPr>
              <w:t>CSI processing Unit</w:t>
            </w:r>
          </w:p>
        </w:tc>
      </w:tr>
    </w:tbl>
    <w:p w:rsidR="00686B33" w:rsidRDefault="00577E1A">
      <w:pPr>
        <w:widowControl w:val="0"/>
        <w:adjustRightInd w:val="0"/>
        <w:snapToGrid w:val="0"/>
        <w:spacing w:beforeLines="30" w:before="72" w:afterLines="30" w:after="72" w:line="288" w:lineRule="auto"/>
        <w:jc w:val="both"/>
      </w:pPr>
      <w:r>
        <w:lastRenderedPageBreak/>
        <w:t>AI/ML</w:t>
      </w:r>
      <w:r>
        <w:rPr>
          <w:rFonts w:hint="eastAsia"/>
        </w:rPr>
        <w:t>-based</w:t>
      </w:r>
      <w:r>
        <w:t xml:space="preserve"> </w:t>
      </w:r>
      <w:r>
        <w:rPr>
          <w:rFonts w:hint="eastAsia"/>
        </w:rPr>
        <w:t>CSI feedback enhancement</w:t>
      </w:r>
      <w:r>
        <w:t xml:space="preserve"> is a </w:t>
      </w:r>
      <w:r>
        <w:rPr>
          <w:rFonts w:hint="eastAsia"/>
        </w:rPr>
        <w:t>novel operation</w:t>
      </w:r>
      <w:r>
        <w:t xml:space="preserve"> for </w:t>
      </w:r>
      <w:r>
        <w:rPr>
          <w:rFonts w:hint="eastAsia"/>
        </w:rPr>
        <w:t xml:space="preserve">current </w:t>
      </w:r>
      <w:r>
        <w:t>NR system</w:t>
      </w:r>
      <w:r>
        <w:rPr>
          <w:rFonts w:hint="eastAsia"/>
        </w:rPr>
        <w:t>, and diverse UEs have different capabilities of AI/ML processing. Therefore</w:t>
      </w:r>
      <w:r>
        <w:t>, UE capabilit</w:t>
      </w:r>
      <w:r>
        <w:rPr>
          <w:rFonts w:hint="eastAsia"/>
        </w:rPr>
        <w:t>y</w:t>
      </w:r>
      <w:r>
        <w:t xml:space="preserve"> for supporting AI/ML-based CSI feedback </w:t>
      </w:r>
      <w:r>
        <w:rPr>
          <w:rFonts w:hint="eastAsia"/>
        </w:rPr>
        <w:t xml:space="preserve">enhancement in diverse LCM </w:t>
      </w:r>
      <w:r>
        <w:t>should be studied. For example, different UEs may or may not support the capacity for model training/updating/monitoring</w:t>
      </w:r>
      <w:r>
        <w:rPr>
          <w:rFonts w:hint="eastAsia"/>
        </w:rPr>
        <w:t xml:space="preserve"> and </w:t>
      </w:r>
      <w:r>
        <w:t xml:space="preserve">different inference latency </w:t>
      </w:r>
      <w:r>
        <w:rPr>
          <w:rFonts w:hint="eastAsia"/>
        </w:rPr>
        <w:t xml:space="preserve">for AI/ML inference may occur </w:t>
      </w:r>
      <w:r>
        <w:t>which</w:t>
      </w:r>
      <w:r>
        <w:t xml:space="preserve"> may result in different CSI report timelines for AI/ML-based CSI feedback.</w:t>
      </w:r>
      <w:r>
        <w:rPr>
          <w:rFonts w:eastAsia="宋体" w:hint="eastAsia"/>
        </w:rPr>
        <w:t xml:space="preserve"> In addition, due to the fact that different UEs have different UE capabilities, how UE deals with the conflict problem between AI/ML-based CSI feedback and legacy CSI feedback need</w:t>
      </w:r>
      <w:r>
        <w:rPr>
          <w:rFonts w:eastAsia="宋体" w:hint="eastAsia"/>
        </w:rPr>
        <w:t xml:space="preserve">s further study. </w:t>
      </w:r>
      <w:r>
        <w:rPr>
          <w:rFonts w:eastAsia="Malgun Gothic"/>
          <w:szCs w:val="20"/>
        </w:rPr>
        <w:t>In CSI compression using two-sided model use case,</w:t>
      </w:r>
      <w:r>
        <w:rPr>
          <w:szCs w:val="21"/>
        </w:rPr>
        <w:t xml:space="preserve"> further study potential specification impact of the following </w:t>
      </w:r>
      <w:r>
        <w:rPr>
          <w:rFonts w:hint="eastAsia"/>
          <w:szCs w:val="21"/>
        </w:rPr>
        <w:t>UE capability</w:t>
      </w:r>
      <w:r>
        <w:rPr>
          <w:szCs w:val="21"/>
        </w:rPr>
        <w:t xml:space="preserve"> options</w:t>
      </w:r>
      <w:r>
        <w:rPr>
          <w:rFonts w:hint="eastAsia"/>
          <w:szCs w:val="21"/>
        </w:rPr>
        <w:t>:</w:t>
      </w:r>
    </w:p>
    <w:p w:rsidR="00686B33" w:rsidRDefault="00577E1A">
      <w:pPr>
        <w:pStyle w:val="aff0"/>
        <w:numPr>
          <w:ilvl w:val="0"/>
          <w:numId w:val="27"/>
        </w:numPr>
        <w:adjustRightInd w:val="0"/>
        <w:snapToGrid w:val="0"/>
        <w:spacing w:beforeLines="30" w:before="72" w:afterLines="30" w:after="72" w:line="288" w:lineRule="auto"/>
        <w:ind w:firstLineChars="0"/>
        <w:jc w:val="both"/>
      </w:pPr>
      <w:r>
        <w:rPr>
          <w:rFonts w:hint="eastAsia"/>
        </w:rPr>
        <w:t>F</w:t>
      </w:r>
      <w:r>
        <w:t>ramework for defining and reporting UE capability for model inference.</w:t>
      </w:r>
    </w:p>
    <w:p w:rsidR="00686B33" w:rsidRDefault="00577E1A">
      <w:pPr>
        <w:pStyle w:val="aff0"/>
        <w:numPr>
          <w:ilvl w:val="0"/>
          <w:numId w:val="27"/>
        </w:numPr>
        <w:adjustRightInd w:val="0"/>
        <w:snapToGrid w:val="0"/>
        <w:spacing w:beforeLines="30" w:before="72" w:afterLines="30" w:after="72" w:line="288" w:lineRule="auto"/>
        <w:ind w:firstLineChars="0"/>
        <w:jc w:val="both"/>
      </w:pPr>
      <w:r>
        <w:rPr>
          <w:rFonts w:hint="eastAsia"/>
        </w:rPr>
        <w:t>W</w:t>
      </w:r>
      <w:r>
        <w:t>hether and how LCM-related pro</w:t>
      </w:r>
      <w:r>
        <w:t>cedures</w:t>
      </w:r>
      <w:r>
        <w:rPr>
          <w:rFonts w:hint="eastAsia"/>
        </w:rPr>
        <w:t xml:space="preserve"> are</w:t>
      </w:r>
      <w:r>
        <w:t xml:space="preserve"> captured into UE capability.</w:t>
      </w:r>
    </w:p>
    <w:p w:rsidR="00686B33" w:rsidRDefault="00577E1A">
      <w:pPr>
        <w:tabs>
          <w:tab w:val="left" w:pos="990"/>
        </w:tabs>
        <w:adjustRightInd w:val="0"/>
        <w:snapToGrid w:val="0"/>
        <w:spacing w:beforeLines="30" w:before="72" w:afterLines="30" w:after="72" w:line="288" w:lineRule="auto"/>
        <w:jc w:val="both"/>
        <w:rPr>
          <w:rFonts w:eastAsia="宋体"/>
          <w:i/>
          <w:iCs/>
          <w:szCs w:val="20"/>
        </w:rPr>
      </w:pPr>
      <w:r>
        <w:rPr>
          <w:b/>
          <w:bCs/>
          <w:i/>
          <w:iCs/>
          <w:szCs w:val="21"/>
        </w:rPr>
        <w:t xml:space="preserve">Proposal </w:t>
      </w:r>
      <w:r>
        <w:rPr>
          <w:rFonts w:eastAsia="宋体" w:hint="eastAsia"/>
          <w:b/>
          <w:bCs/>
          <w:i/>
          <w:iCs/>
          <w:szCs w:val="21"/>
        </w:rPr>
        <w:t>2</w:t>
      </w:r>
      <w:r>
        <w:rPr>
          <w:rFonts w:eastAsia="宋体" w:hint="eastAsia"/>
          <w:b/>
          <w:bCs/>
          <w:i/>
          <w:iCs/>
          <w:szCs w:val="21"/>
        </w:rPr>
        <w:t>3</w:t>
      </w:r>
      <w:r>
        <w:rPr>
          <w:b/>
          <w:bCs/>
          <w:i/>
          <w:iCs/>
          <w:szCs w:val="21"/>
        </w:rPr>
        <w:t xml:space="preserve">: </w:t>
      </w:r>
      <w:r>
        <w:rPr>
          <w:rFonts w:eastAsia="Malgun Gothic"/>
          <w:i/>
          <w:iCs/>
          <w:szCs w:val="20"/>
        </w:rPr>
        <w:t xml:space="preserve">In CSI compression using two-sided model use case, </w:t>
      </w:r>
      <w:r>
        <w:rPr>
          <w:rFonts w:eastAsia="Malgun Gothic" w:hint="eastAsia"/>
          <w:i/>
          <w:iCs/>
          <w:szCs w:val="20"/>
        </w:rPr>
        <w:t>further study potential specification impact of the following UE capability options</w:t>
      </w:r>
      <w:r>
        <w:rPr>
          <w:rFonts w:eastAsia="宋体" w:hint="eastAsia"/>
          <w:i/>
          <w:iCs/>
          <w:szCs w:val="20"/>
        </w:rPr>
        <w:t>:</w:t>
      </w:r>
    </w:p>
    <w:p w:rsidR="00686B33" w:rsidRDefault="00577E1A">
      <w:pPr>
        <w:pStyle w:val="aff0"/>
        <w:numPr>
          <w:ilvl w:val="0"/>
          <w:numId w:val="27"/>
        </w:numPr>
        <w:adjustRightInd w:val="0"/>
        <w:snapToGrid w:val="0"/>
        <w:spacing w:beforeLines="30" w:before="72" w:afterLines="30" w:after="72" w:line="288" w:lineRule="auto"/>
        <w:ind w:firstLineChars="0"/>
        <w:jc w:val="both"/>
        <w:rPr>
          <w:i/>
          <w:iCs/>
        </w:rPr>
      </w:pPr>
      <w:r>
        <w:rPr>
          <w:rFonts w:hint="eastAsia"/>
          <w:i/>
          <w:iCs/>
        </w:rPr>
        <w:t>F</w:t>
      </w:r>
      <w:r>
        <w:rPr>
          <w:i/>
          <w:iCs/>
        </w:rPr>
        <w:t xml:space="preserve">ramework for defining and reporting UE </w:t>
      </w:r>
      <w:r>
        <w:rPr>
          <w:rFonts w:eastAsia="宋体" w:hint="eastAsia"/>
          <w:i/>
          <w:iCs/>
        </w:rPr>
        <w:t xml:space="preserve">dynamic </w:t>
      </w:r>
      <w:r>
        <w:rPr>
          <w:i/>
          <w:iCs/>
        </w:rPr>
        <w:t>capability for mod</w:t>
      </w:r>
      <w:r>
        <w:rPr>
          <w:i/>
          <w:iCs/>
        </w:rPr>
        <w:t>el inference.</w:t>
      </w:r>
    </w:p>
    <w:p w:rsidR="00686B33" w:rsidRDefault="00577E1A">
      <w:pPr>
        <w:pStyle w:val="aff0"/>
        <w:numPr>
          <w:ilvl w:val="0"/>
          <w:numId w:val="27"/>
        </w:numPr>
        <w:adjustRightInd w:val="0"/>
        <w:snapToGrid w:val="0"/>
        <w:spacing w:beforeLines="30" w:before="72" w:afterLines="30" w:after="72" w:line="288" w:lineRule="auto"/>
        <w:ind w:firstLineChars="0"/>
        <w:jc w:val="both"/>
        <w:rPr>
          <w:i/>
          <w:iCs/>
        </w:rPr>
      </w:pPr>
      <w:r>
        <w:rPr>
          <w:rFonts w:hint="eastAsia"/>
          <w:i/>
          <w:iCs/>
        </w:rPr>
        <w:t>W</w:t>
      </w:r>
      <w:r>
        <w:rPr>
          <w:i/>
          <w:iCs/>
        </w:rPr>
        <w:t>hether and how LCM-related procedures</w:t>
      </w:r>
      <w:r>
        <w:rPr>
          <w:rFonts w:hint="eastAsia"/>
          <w:i/>
          <w:iCs/>
        </w:rPr>
        <w:t xml:space="preserve"> are</w:t>
      </w:r>
      <w:r>
        <w:rPr>
          <w:i/>
          <w:iCs/>
        </w:rPr>
        <w:t xml:space="preserve"> captured into UE capability.</w:t>
      </w:r>
    </w:p>
    <w:p w:rsidR="00686B33" w:rsidRDefault="00577E1A">
      <w:pPr>
        <w:numPr>
          <w:ilvl w:val="255"/>
          <w:numId w:val="0"/>
        </w:numPr>
        <w:snapToGrid w:val="0"/>
        <w:spacing w:beforeLines="30" w:before="72" w:afterLines="30" w:after="72" w:line="288" w:lineRule="auto"/>
        <w:jc w:val="both"/>
        <w:rPr>
          <w:rFonts w:eastAsia="宋体"/>
          <w:szCs w:val="20"/>
        </w:rPr>
      </w:pPr>
      <w:r>
        <w:rPr>
          <w:rFonts w:eastAsia="宋体" w:hint="eastAsia"/>
        </w:rPr>
        <w:t xml:space="preserve">When uplink transmission resources are not enough to </w:t>
      </w:r>
      <w:r>
        <w:rPr>
          <w:rFonts w:eastAsia="宋体"/>
        </w:rPr>
        <w:t>feedback all CSI information, the mapping priority and the omission rules should be defined like legacy Type II codeb</w:t>
      </w:r>
      <w:r>
        <w:rPr>
          <w:rFonts w:eastAsia="宋体"/>
        </w:rPr>
        <w:t xml:space="preserve">ook. </w:t>
      </w:r>
      <w:r>
        <w:rPr>
          <w:rFonts w:eastAsia="宋体" w:hint="eastAsia"/>
          <w:szCs w:val="20"/>
        </w:rPr>
        <w:t>For example, UE can</w:t>
      </w:r>
      <w:r>
        <w:rPr>
          <w:rFonts w:eastAsia="宋体"/>
          <w:szCs w:val="20"/>
        </w:rPr>
        <w:t xml:space="preserve"> use dynamic </w:t>
      </w:r>
      <w:r>
        <w:rPr>
          <w:rFonts w:eastAsia="宋体" w:hint="eastAsia"/>
          <w:szCs w:val="20"/>
        </w:rPr>
        <w:t>quantization resolution for AI/ML model output to reduce payload</w:t>
      </w:r>
      <w:r>
        <w:rPr>
          <w:rFonts w:eastAsia="宋体"/>
          <w:szCs w:val="20"/>
        </w:rPr>
        <w:t xml:space="preserve"> and </w:t>
      </w:r>
      <w:r>
        <w:rPr>
          <w:rFonts w:eastAsia="宋体" w:hint="eastAsia"/>
          <w:szCs w:val="20"/>
        </w:rPr>
        <w:t xml:space="preserve">to fit </w:t>
      </w:r>
      <w:r>
        <w:rPr>
          <w:rFonts w:eastAsia="宋体"/>
          <w:szCs w:val="20"/>
        </w:rPr>
        <w:t>in</w:t>
      </w:r>
      <w:r>
        <w:rPr>
          <w:rFonts w:eastAsia="宋体" w:hint="eastAsia"/>
          <w:szCs w:val="20"/>
        </w:rPr>
        <w:t xml:space="preserve"> the allocated uplink resource</w:t>
      </w:r>
      <w:r>
        <w:rPr>
          <w:rFonts w:eastAsia="宋体"/>
          <w:szCs w:val="20"/>
        </w:rPr>
        <w:t>.</w:t>
      </w:r>
      <w:r>
        <w:rPr>
          <w:rFonts w:eastAsia="宋体" w:hint="eastAsia"/>
          <w:szCs w:val="20"/>
        </w:rPr>
        <w:t xml:space="preserve"> </w:t>
      </w:r>
      <w:r>
        <w:rPr>
          <w:rFonts w:eastAsia="宋体"/>
          <w:szCs w:val="20"/>
        </w:rPr>
        <w:t>Then</w:t>
      </w:r>
      <w:r>
        <w:rPr>
          <w:rFonts w:eastAsia="宋体" w:hint="eastAsia"/>
          <w:szCs w:val="20"/>
        </w:rPr>
        <w:t xml:space="preserve">, the quantization type/level/pattern needs to be reported to NW. Besides, AI/ML CSI can be divided into </w:t>
      </w:r>
      <w:r>
        <w:rPr>
          <w:rFonts w:eastAsia="宋体" w:hint="eastAsia"/>
          <w:szCs w:val="20"/>
        </w:rPr>
        <w:t xml:space="preserve">multiple groups based on, e.g. layer, </w:t>
      </w:r>
      <w:proofErr w:type="spellStart"/>
      <w:r>
        <w:rPr>
          <w:rFonts w:eastAsia="宋体" w:hint="eastAsia"/>
          <w:szCs w:val="20"/>
        </w:rPr>
        <w:t>subband</w:t>
      </w:r>
      <w:proofErr w:type="spellEnd"/>
      <w:r>
        <w:rPr>
          <w:rFonts w:eastAsia="宋体" w:hint="eastAsia"/>
          <w:szCs w:val="20"/>
        </w:rPr>
        <w:t>, port, different priorit</w:t>
      </w:r>
      <w:r>
        <w:rPr>
          <w:rFonts w:eastAsia="宋体"/>
          <w:szCs w:val="20"/>
        </w:rPr>
        <w:t xml:space="preserve">ies. Then, </w:t>
      </w:r>
      <w:r>
        <w:rPr>
          <w:rFonts w:eastAsia="宋体" w:hint="eastAsia"/>
          <w:szCs w:val="20"/>
        </w:rPr>
        <w:t xml:space="preserve">UE </w:t>
      </w:r>
      <w:r>
        <w:rPr>
          <w:rFonts w:eastAsia="宋体"/>
          <w:szCs w:val="20"/>
        </w:rPr>
        <w:t xml:space="preserve">can </w:t>
      </w:r>
      <w:r>
        <w:rPr>
          <w:rFonts w:eastAsia="宋体" w:hint="eastAsia"/>
          <w:szCs w:val="20"/>
        </w:rPr>
        <w:t>omit the CSI groups with low priority. In addition, CSI reporting can be separated into multiple reports, which needs to establish the association among the multiple re</w:t>
      </w:r>
      <w:r>
        <w:rPr>
          <w:rFonts w:eastAsia="宋体" w:hint="eastAsia"/>
          <w:szCs w:val="20"/>
        </w:rPr>
        <w:t>ports. Therefore, we propose to further study the methods and potential specification impact on</w:t>
      </w:r>
      <w:r>
        <w:rPr>
          <w:rFonts w:eastAsia="宋体"/>
          <w:szCs w:val="20"/>
        </w:rPr>
        <w:t xml:space="preserve"> mapping priority and omission rule for AI/ML CSI report</w:t>
      </w:r>
      <w:r>
        <w:rPr>
          <w:rFonts w:eastAsia="宋体" w:hint="eastAsia"/>
          <w:szCs w:val="20"/>
        </w:rPr>
        <w:t xml:space="preserve">, </w:t>
      </w:r>
    </w:p>
    <w:p w:rsidR="00686B33" w:rsidRDefault="00577E1A">
      <w:pPr>
        <w:numPr>
          <w:ilvl w:val="0"/>
          <w:numId w:val="28"/>
        </w:numPr>
        <w:snapToGrid w:val="0"/>
        <w:spacing w:beforeLines="30" w:before="72" w:afterLines="30" w:after="72" w:line="288" w:lineRule="auto"/>
        <w:jc w:val="both"/>
        <w:rPr>
          <w:rFonts w:eastAsia="宋体"/>
          <w:szCs w:val="20"/>
        </w:rPr>
      </w:pPr>
      <w:r>
        <w:rPr>
          <w:rFonts w:eastAsia="宋体"/>
        </w:rPr>
        <w:t>Dynamic</w:t>
      </w:r>
      <w:r>
        <w:rPr>
          <w:rFonts w:eastAsia="宋体" w:hint="eastAsia"/>
        </w:rPr>
        <w:t xml:space="preserve"> quantization resolution to reduce payload</w:t>
      </w:r>
    </w:p>
    <w:p w:rsidR="00686B33" w:rsidRDefault="00577E1A">
      <w:pPr>
        <w:numPr>
          <w:ilvl w:val="0"/>
          <w:numId w:val="28"/>
        </w:numPr>
        <w:snapToGrid w:val="0"/>
        <w:spacing w:beforeLines="30" w:before="72" w:afterLines="30" w:after="72" w:line="288" w:lineRule="auto"/>
        <w:jc w:val="both"/>
        <w:rPr>
          <w:rFonts w:eastAsia="宋体"/>
          <w:szCs w:val="20"/>
        </w:rPr>
      </w:pPr>
      <w:r>
        <w:rPr>
          <w:rFonts w:eastAsia="宋体" w:hint="eastAsia"/>
          <w:szCs w:val="20"/>
        </w:rPr>
        <w:t>Divide the CSI into multiple groups with different p</w:t>
      </w:r>
      <w:r>
        <w:rPr>
          <w:rFonts w:eastAsia="宋体" w:hint="eastAsia"/>
          <w:szCs w:val="20"/>
        </w:rPr>
        <w:t>riority and omit the CSI groups with low priority</w:t>
      </w:r>
      <w:r>
        <w:rPr>
          <w:rFonts w:eastAsia="宋体"/>
          <w:szCs w:val="20"/>
        </w:rPr>
        <w:t xml:space="preserve">, </w:t>
      </w:r>
      <w:r>
        <w:rPr>
          <w:rFonts w:eastAsia="宋体" w:hint="eastAsia"/>
          <w:szCs w:val="20"/>
        </w:rPr>
        <w:t>e.g.</w:t>
      </w:r>
      <w:r>
        <w:rPr>
          <w:rFonts w:eastAsia="宋体"/>
          <w:szCs w:val="20"/>
        </w:rPr>
        <w:t>, according to</w:t>
      </w:r>
      <w:r>
        <w:rPr>
          <w:rFonts w:eastAsia="宋体" w:hint="eastAsia"/>
          <w:szCs w:val="20"/>
        </w:rPr>
        <w:t xml:space="preserve"> layer, </w:t>
      </w:r>
      <w:proofErr w:type="spellStart"/>
      <w:r>
        <w:rPr>
          <w:rFonts w:eastAsia="宋体" w:hint="eastAsia"/>
          <w:szCs w:val="20"/>
        </w:rPr>
        <w:t>subband</w:t>
      </w:r>
      <w:proofErr w:type="spellEnd"/>
      <w:r>
        <w:rPr>
          <w:rFonts w:eastAsia="宋体" w:hint="eastAsia"/>
          <w:szCs w:val="20"/>
        </w:rPr>
        <w:t>, port</w:t>
      </w:r>
    </w:p>
    <w:p w:rsidR="00686B33" w:rsidRDefault="00577E1A">
      <w:pPr>
        <w:numPr>
          <w:ilvl w:val="0"/>
          <w:numId w:val="28"/>
        </w:numPr>
        <w:snapToGrid w:val="0"/>
        <w:spacing w:beforeLines="30" w:before="72" w:afterLines="30" w:after="72" w:line="288" w:lineRule="auto"/>
        <w:jc w:val="both"/>
        <w:rPr>
          <w:rFonts w:eastAsia="宋体"/>
          <w:szCs w:val="20"/>
        </w:rPr>
      </w:pPr>
      <w:r>
        <w:rPr>
          <w:rFonts w:eastAsia="宋体" w:hint="eastAsia"/>
          <w:szCs w:val="20"/>
        </w:rPr>
        <w:t xml:space="preserve">CSI reporting is separated into multiple reports, </w:t>
      </w:r>
      <w:r>
        <w:rPr>
          <w:rFonts w:eastAsia="宋体"/>
          <w:szCs w:val="20"/>
        </w:rPr>
        <w:t xml:space="preserve">e.g., to </w:t>
      </w:r>
      <w:r>
        <w:rPr>
          <w:rFonts w:eastAsia="宋体" w:hint="eastAsia"/>
          <w:szCs w:val="20"/>
        </w:rPr>
        <w:t xml:space="preserve">establish the association among the multiple reports </w:t>
      </w:r>
    </w:p>
    <w:p w:rsidR="00686B33" w:rsidRDefault="00577E1A">
      <w:pPr>
        <w:tabs>
          <w:tab w:val="left" w:pos="990"/>
        </w:tabs>
        <w:adjustRightInd w:val="0"/>
        <w:snapToGrid w:val="0"/>
        <w:spacing w:beforeLines="30" w:before="72" w:afterLines="30" w:after="72" w:line="288" w:lineRule="auto"/>
        <w:jc w:val="both"/>
        <w:rPr>
          <w:rFonts w:eastAsia="Malgun Gothic"/>
          <w:i/>
          <w:iCs/>
          <w:szCs w:val="20"/>
        </w:rPr>
      </w:pPr>
      <w:r>
        <w:rPr>
          <w:b/>
          <w:bCs/>
          <w:i/>
          <w:iCs/>
          <w:szCs w:val="21"/>
        </w:rPr>
        <w:t xml:space="preserve">Proposal </w:t>
      </w:r>
      <w:r>
        <w:rPr>
          <w:rFonts w:eastAsia="宋体" w:hint="eastAsia"/>
          <w:b/>
          <w:bCs/>
          <w:i/>
          <w:iCs/>
          <w:szCs w:val="21"/>
        </w:rPr>
        <w:t>2</w:t>
      </w:r>
      <w:r>
        <w:rPr>
          <w:rFonts w:eastAsia="宋体" w:hint="eastAsia"/>
          <w:b/>
          <w:bCs/>
          <w:i/>
          <w:iCs/>
          <w:szCs w:val="21"/>
        </w:rPr>
        <w:t>4</w:t>
      </w:r>
      <w:r>
        <w:rPr>
          <w:b/>
          <w:bCs/>
          <w:i/>
          <w:iCs/>
          <w:szCs w:val="21"/>
        </w:rPr>
        <w:t xml:space="preserve">: </w:t>
      </w:r>
      <w:r>
        <w:rPr>
          <w:rFonts w:eastAsia="Malgun Gothic"/>
          <w:i/>
          <w:iCs/>
          <w:szCs w:val="20"/>
        </w:rPr>
        <w:t xml:space="preserve">In CSI compression using two-sided model use case, </w:t>
      </w:r>
      <w:r>
        <w:rPr>
          <w:rFonts w:eastAsia="Malgun Gothic" w:hint="eastAsia"/>
          <w:i/>
          <w:iCs/>
          <w:szCs w:val="20"/>
        </w:rPr>
        <w:t xml:space="preserve">further study the methods and potential specification impact on </w:t>
      </w:r>
      <w:r>
        <w:rPr>
          <w:rFonts w:eastAsia="宋体"/>
          <w:i/>
          <w:iCs/>
          <w:szCs w:val="20"/>
        </w:rPr>
        <w:t>mapping priority and omission rule for AI/ML CSI report</w:t>
      </w:r>
      <w:r>
        <w:rPr>
          <w:rFonts w:eastAsia="宋体" w:hint="eastAsia"/>
          <w:i/>
          <w:iCs/>
          <w:szCs w:val="20"/>
        </w:rPr>
        <w:t>,</w:t>
      </w:r>
    </w:p>
    <w:p w:rsidR="00686B33" w:rsidRDefault="00577E1A">
      <w:pPr>
        <w:numPr>
          <w:ilvl w:val="0"/>
          <w:numId w:val="28"/>
        </w:numPr>
        <w:snapToGrid w:val="0"/>
        <w:spacing w:beforeLines="30" w:before="72" w:afterLines="30" w:after="72" w:line="288" w:lineRule="auto"/>
        <w:jc w:val="both"/>
        <w:rPr>
          <w:rFonts w:eastAsia="宋体"/>
          <w:i/>
          <w:iCs/>
          <w:szCs w:val="20"/>
        </w:rPr>
      </w:pPr>
      <w:r>
        <w:rPr>
          <w:rFonts w:eastAsia="宋体"/>
          <w:i/>
          <w:iCs/>
        </w:rPr>
        <w:t>Dynamic</w:t>
      </w:r>
      <w:r>
        <w:rPr>
          <w:rFonts w:eastAsia="宋体" w:hint="eastAsia"/>
          <w:i/>
          <w:iCs/>
        </w:rPr>
        <w:t xml:space="preserve"> quantization resolution to reduce payload</w:t>
      </w:r>
    </w:p>
    <w:p w:rsidR="00686B33" w:rsidRDefault="00577E1A">
      <w:pPr>
        <w:numPr>
          <w:ilvl w:val="0"/>
          <w:numId w:val="28"/>
        </w:numPr>
        <w:snapToGrid w:val="0"/>
        <w:spacing w:beforeLines="30" w:before="72" w:afterLines="30" w:after="72" w:line="288" w:lineRule="auto"/>
        <w:jc w:val="both"/>
        <w:rPr>
          <w:rFonts w:eastAsia="宋体"/>
          <w:i/>
          <w:iCs/>
          <w:szCs w:val="20"/>
        </w:rPr>
      </w:pPr>
      <w:r>
        <w:rPr>
          <w:rFonts w:eastAsia="宋体" w:hint="eastAsia"/>
          <w:i/>
          <w:iCs/>
          <w:szCs w:val="20"/>
        </w:rPr>
        <w:t>Divide the CSI into multiple group</w:t>
      </w:r>
      <w:r>
        <w:rPr>
          <w:rFonts w:eastAsia="宋体" w:hint="eastAsia"/>
          <w:i/>
          <w:iCs/>
          <w:szCs w:val="20"/>
        </w:rPr>
        <w:t>s with different priority and omit the CSI groups with low priority</w:t>
      </w:r>
      <w:r>
        <w:rPr>
          <w:rFonts w:eastAsia="宋体"/>
          <w:i/>
          <w:iCs/>
          <w:szCs w:val="20"/>
        </w:rPr>
        <w:t xml:space="preserve">, </w:t>
      </w:r>
      <w:r>
        <w:rPr>
          <w:rFonts w:eastAsia="宋体" w:hint="eastAsia"/>
          <w:i/>
          <w:iCs/>
          <w:szCs w:val="20"/>
        </w:rPr>
        <w:t>e.g.</w:t>
      </w:r>
      <w:r>
        <w:rPr>
          <w:rFonts w:eastAsia="宋体"/>
          <w:i/>
          <w:iCs/>
          <w:szCs w:val="20"/>
        </w:rPr>
        <w:t>, according to</w:t>
      </w:r>
      <w:r>
        <w:rPr>
          <w:rFonts w:eastAsia="宋体" w:hint="eastAsia"/>
          <w:i/>
          <w:iCs/>
          <w:szCs w:val="20"/>
        </w:rPr>
        <w:t xml:space="preserve"> layer, </w:t>
      </w:r>
      <w:proofErr w:type="spellStart"/>
      <w:r>
        <w:rPr>
          <w:rFonts w:eastAsia="宋体" w:hint="eastAsia"/>
          <w:i/>
          <w:iCs/>
          <w:szCs w:val="20"/>
        </w:rPr>
        <w:t>subband</w:t>
      </w:r>
      <w:proofErr w:type="spellEnd"/>
      <w:r>
        <w:rPr>
          <w:rFonts w:eastAsia="宋体" w:hint="eastAsia"/>
          <w:i/>
          <w:iCs/>
          <w:szCs w:val="20"/>
        </w:rPr>
        <w:t>, port</w:t>
      </w:r>
    </w:p>
    <w:p w:rsidR="00686B33" w:rsidRDefault="00577E1A">
      <w:pPr>
        <w:numPr>
          <w:ilvl w:val="0"/>
          <w:numId w:val="28"/>
        </w:numPr>
        <w:snapToGrid w:val="0"/>
        <w:spacing w:beforeLines="30" w:before="72" w:afterLines="30" w:after="72" w:line="288" w:lineRule="auto"/>
        <w:jc w:val="both"/>
        <w:rPr>
          <w:rFonts w:eastAsia="宋体"/>
          <w:i/>
          <w:iCs/>
          <w:szCs w:val="20"/>
        </w:rPr>
      </w:pPr>
      <w:r>
        <w:rPr>
          <w:rFonts w:eastAsia="宋体" w:hint="eastAsia"/>
          <w:i/>
          <w:iCs/>
          <w:szCs w:val="20"/>
        </w:rPr>
        <w:t xml:space="preserve">CSI reporting is separated into multiple reports, </w:t>
      </w:r>
      <w:r>
        <w:rPr>
          <w:rFonts w:eastAsia="宋体"/>
          <w:i/>
          <w:iCs/>
          <w:szCs w:val="20"/>
        </w:rPr>
        <w:t xml:space="preserve">e.g., to </w:t>
      </w:r>
      <w:r>
        <w:rPr>
          <w:rFonts w:eastAsia="宋体" w:hint="eastAsia"/>
          <w:i/>
          <w:iCs/>
          <w:szCs w:val="20"/>
        </w:rPr>
        <w:t xml:space="preserve">establish the association among the multiple reports </w:t>
      </w:r>
    </w:p>
    <w:p w:rsidR="00686B33" w:rsidRDefault="00577E1A">
      <w:pPr>
        <w:numPr>
          <w:ilvl w:val="0"/>
          <w:numId w:val="9"/>
        </w:numPr>
        <w:tabs>
          <w:tab w:val="left" w:pos="576"/>
        </w:tabs>
        <w:adjustRightInd w:val="0"/>
        <w:snapToGrid w:val="0"/>
        <w:spacing w:beforeLines="30" w:before="72" w:afterLines="30" w:after="72" w:line="288" w:lineRule="auto"/>
        <w:jc w:val="both"/>
        <w:outlineLvl w:val="1"/>
        <w:rPr>
          <w:rFonts w:eastAsia="宋体"/>
          <w:b/>
          <w:sz w:val="24"/>
          <w:szCs w:val="20"/>
        </w:rPr>
      </w:pPr>
      <w:r>
        <w:rPr>
          <w:rFonts w:hint="eastAsia"/>
          <w:b/>
          <w:sz w:val="24"/>
        </w:rPr>
        <w:t>Time domain C</w:t>
      </w:r>
      <w:r>
        <w:rPr>
          <w:b/>
          <w:sz w:val="24"/>
        </w:rPr>
        <w:t>SI Prediction</w:t>
      </w:r>
    </w:p>
    <w:p w:rsidR="00686B33" w:rsidRDefault="00577E1A">
      <w:pPr>
        <w:adjustRightInd w:val="0"/>
        <w:snapToGrid w:val="0"/>
        <w:spacing w:beforeLines="30" w:before="72" w:afterLines="30" w:after="72" w:line="288" w:lineRule="auto"/>
        <w:jc w:val="both"/>
        <w:rPr>
          <w:rFonts w:eastAsia="宋体"/>
          <w:szCs w:val="20"/>
          <w:lang w:bidi="ar"/>
        </w:rPr>
      </w:pPr>
      <w:r>
        <w:rPr>
          <w:rFonts w:eastAsia="宋体" w:hint="eastAsia"/>
          <w:szCs w:val="20"/>
          <w:lang w:bidi="ar"/>
        </w:rPr>
        <w:t xml:space="preserve">Regarding the sub-use case of time domain CSI prediction, some working assumptions were summarized in 9.2.2.1 in RAN1#111 meeting [3] for further study. As shown in the following working assumptions, there are two baselines for </w:t>
      </w:r>
      <w:r>
        <w:rPr>
          <w:rFonts w:eastAsia="宋体" w:hint="eastAsia"/>
          <w:szCs w:val="20"/>
          <w:lang w:bidi="ar"/>
        </w:rPr>
        <w:lastRenderedPageBreak/>
        <w:t>the benchmark of performance</w:t>
      </w:r>
      <w:r>
        <w:rPr>
          <w:rFonts w:eastAsia="宋体" w:hint="eastAsia"/>
          <w:szCs w:val="20"/>
          <w:lang w:bidi="ar"/>
        </w:rPr>
        <w:t xml:space="preserve"> comparison in time domain CSI prediction, i.e., the nearest historical CSI w/o prediction as well as non-AI/ML/collaboration level x AI/ML based CSI prediction approach. Especially for non-AI/ML based CSI prediction approach, it may be difficult to align </w:t>
      </w:r>
      <w:r>
        <w:rPr>
          <w:rFonts w:eastAsia="宋体" w:hint="eastAsia"/>
          <w:szCs w:val="20"/>
          <w:lang w:bidi="ar"/>
        </w:rPr>
        <w:t>the assumptions as companies may use different algorithms (e.g., Wiener filter, Kalman filter, etc.). However, it</w:t>
      </w:r>
      <w:r>
        <w:rPr>
          <w:rFonts w:eastAsia="宋体"/>
          <w:szCs w:val="20"/>
          <w:lang w:bidi="ar"/>
        </w:rPr>
        <w:t>’</w:t>
      </w:r>
      <w:r>
        <w:rPr>
          <w:rFonts w:eastAsia="宋体" w:hint="eastAsia"/>
          <w:szCs w:val="20"/>
          <w:lang w:bidi="ar"/>
        </w:rPr>
        <w:t>s important to avoid over-estimating AI-based time domain prediction.</w:t>
      </w:r>
    </w:p>
    <w:p w:rsidR="00686B33" w:rsidRDefault="00577E1A">
      <w:pPr>
        <w:adjustRightInd w:val="0"/>
        <w:snapToGrid w:val="0"/>
        <w:spacing w:beforeLines="30" w:before="72" w:afterLines="30" w:after="72" w:line="288" w:lineRule="auto"/>
        <w:jc w:val="both"/>
        <w:rPr>
          <w:rFonts w:eastAsia="宋体"/>
          <w:szCs w:val="20"/>
          <w:lang w:bidi="ar"/>
        </w:rPr>
      </w:pPr>
      <w:r>
        <w:rPr>
          <w:rFonts w:eastAsia="宋体"/>
          <w:szCs w:val="20"/>
          <w:lang w:bidi="ar"/>
        </w:rPr>
        <w:t xml:space="preserve">Especially, time domain CSI prediction using UE sided model is selected </w:t>
      </w:r>
      <w:r>
        <w:rPr>
          <w:rFonts w:eastAsia="宋体"/>
          <w:szCs w:val="20"/>
          <w:lang w:bidi="ar"/>
        </w:rPr>
        <w:t>as a representative sub-use case. However, according to the agreement, potential specification impact discussion</w:t>
      </w:r>
      <w:r>
        <w:rPr>
          <w:rFonts w:eastAsia="宋体" w:hint="eastAsia"/>
          <w:szCs w:val="20"/>
          <w:lang w:bidi="ar"/>
        </w:rPr>
        <w:t xml:space="preserve"> </w:t>
      </w:r>
      <w:r>
        <w:rPr>
          <w:rFonts w:eastAsia="宋体"/>
          <w:szCs w:val="20"/>
          <w:lang w:bidi="ar"/>
        </w:rPr>
        <w:t>on this sub use case is deferred until the RAN1#112b-e.</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86B33">
        <w:tc>
          <w:tcPr>
            <w:tcW w:w="9576" w:type="dxa"/>
          </w:tcPr>
          <w:p w:rsidR="00686B33" w:rsidRDefault="00577E1A">
            <w:pPr>
              <w:snapToGrid w:val="0"/>
              <w:spacing w:beforeLines="30" w:before="72" w:afterLines="30" w:after="72" w:line="288" w:lineRule="auto"/>
              <w:jc w:val="both"/>
              <w:rPr>
                <w:b/>
                <w:u w:val="single"/>
              </w:rPr>
            </w:pPr>
            <w:r>
              <w:rPr>
                <w:rFonts w:eastAsia="宋体" w:hint="eastAsia"/>
                <w:b/>
                <w:u w:val="single"/>
              </w:rPr>
              <w:t>Working assumption in 9.2.2.1 in RAN1#111</w:t>
            </w:r>
            <w:r>
              <w:rPr>
                <w:b/>
                <w:u w:val="single"/>
              </w:rPr>
              <w:t xml:space="preserve">: </w:t>
            </w:r>
          </w:p>
          <w:p w:rsidR="00686B33" w:rsidRDefault="00577E1A">
            <w:pPr>
              <w:snapToGrid w:val="0"/>
              <w:spacing w:beforeLines="30" w:before="72" w:afterLines="30" w:after="72" w:line="288" w:lineRule="auto"/>
              <w:jc w:val="both"/>
              <w:rPr>
                <w:bCs/>
              </w:rPr>
            </w:pPr>
            <w:r>
              <w:rPr>
                <w:bCs/>
              </w:rPr>
              <w:t xml:space="preserve">For the AI/ML based CSI prediction sub use </w:t>
            </w:r>
            <w:r>
              <w:rPr>
                <w:bCs/>
              </w:rPr>
              <w:t>case, the nearest historical CSI w/o prediction as well as non-AI/ML/collaboration level x AI/ML based CSI prediction approach are both taken as baselines for the benchmark of performance comparison, and the specific non-AI/ML/collaboration level x AI/ML b</w:t>
            </w:r>
            <w:r>
              <w:rPr>
                <w:bCs/>
              </w:rPr>
              <w:t>ased CSI prediction is reported by companies.</w:t>
            </w:r>
          </w:p>
          <w:p w:rsidR="00686B33" w:rsidRDefault="00577E1A">
            <w:pPr>
              <w:numPr>
                <w:ilvl w:val="0"/>
                <w:numId w:val="29"/>
              </w:numPr>
              <w:snapToGrid w:val="0"/>
              <w:spacing w:beforeLines="30" w:before="72" w:afterLines="30" w:after="72" w:line="288" w:lineRule="auto"/>
              <w:jc w:val="both"/>
              <w:rPr>
                <w:bCs/>
              </w:rPr>
            </w:pPr>
            <w:r>
              <w:rPr>
                <w:bCs/>
              </w:rPr>
              <w:t>Note: the specific non-AI/ML based CSI prediction is compatible with R18 MIMO; collaboration level x AI/ML based CSI prediction could be implementation-based AI/ML compatible with R18 MIMO as an example</w:t>
            </w:r>
          </w:p>
          <w:p w:rsidR="00686B33" w:rsidRDefault="00577E1A">
            <w:pPr>
              <w:numPr>
                <w:ilvl w:val="1"/>
                <w:numId w:val="29"/>
              </w:numPr>
              <w:snapToGrid w:val="0"/>
              <w:spacing w:beforeLines="30" w:before="72" w:afterLines="30" w:after="72" w:line="288" w:lineRule="auto"/>
              <w:jc w:val="both"/>
              <w:rPr>
                <w:bCs/>
              </w:rPr>
            </w:pPr>
            <w:r>
              <w:rPr>
                <w:bCs/>
              </w:rPr>
              <w:t>It does</w:t>
            </w:r>
            <w:r>
              <w:rPr>
                <w:bCs/>
              </w:rPr>
              <w:t xml:space="preserve"> not imply any restriction on future specification for CSI prediction</w:t>
            </w:r>
          </w:p>
          <w:p w:rsidR="00686B33" w:rsidRDefault="00577E1A">
            <w:pPr>
              <w:numPr>
                <w:ilvl w:val="0"/>
                <w:numId w:val="30"/>
              </w:numPr>
              <w:snapToGrid w:val="0"/>
              <w:spacing w:beforeLines="30" w:before="72" w:afterLines="30" w:after="72" w:line="288" w:lineRule="auto"/>
              <w:jc w:val="both"/>
              <w:rPr>
                <w:bCs/>
              </w:rPr>
            </w:pPr>
            <w:r>
              <w:rPr>
                <w:bCs/>
              </w:rPr>
              <w:t>FFS how to model the simulation cases for collaboration level x CSI prediction and LCM for collaboration level y/z CSI prediction</w:t>
            </w:r>
          </w:p>
          <w:p w:rsidR="00686B33" w:rsidRDefault="00577E1A">
            <w:pPr>
              <w:snapToGrid w:val="0"/>
              <w:spacing w:beforeLines="30" w:before="72" w:afterLines="30" w:after="72" w:line="288" w:lineRule="auto"/>
              <w:jc w:val="both"/>
              <w:rPr>
                <w:rFonts w:eastAsia="宋体"/>
                <w:b/>
                <w:u w:val="single"/>
              </w:rPr>
            </w:pPr>
            <w:r>
              <w:rPr>
                <w:rFonts w:eastAsia="宋体" w:hint="eastAsia"/>
                <w:b/>
                <w:u w:val="single"/>
              </w:rPr>
              <w:t>Agreement</w:t>
            </w:r>
          </w:p>
          <w:p w:rsidR="00686B33" w:rsidRDefault="00577E1A">
            <w:pPr>
              <w:snapToGrid w:val="0"/>
              <w:spacing w:beforeLines="30" w:before="72" w:afterLines="30" w:after="72" w:line="288" w:lineRule="auto"/>
              <w:jc w:val="both"/>
              <w:rPr>
                <w:rFonts w:eastAsia="等线"/>
              </w:rPr>
            </w:pPr>
            <w:r>
              <w:rPr>
                <w:rFonts w:eastAsia="等线"/>
              </w:rPr>
              <w:t>Time domain CSI prediction using UE sided mode</w:t>
            </w:r>
            <w:r>
              <w:rPr>
                <w:rFonts w:eastAsia="等线"/>
              </w:rPr>
              <w:t xml:space="preserve">l is selected as a representative sub-use case for CSI enhancement.   </w:t>
            </w:r>
          </w:p>
          <w:p w:rsidR="00686B33" w:rsidRDefault="00577E1A">
            <w:pPr>
              <w:snapToGrid w:val="0"/>
              <w:spacing w:beforeLines="30" w:before="72" w:afterLines="30" w:after="72" w:line="288" w:lineRule="auto"/>
              <w:jc w:val="both"/>
              <w:rPr>
                <w:rFonts w:eastAsia="等线"/>
              </w:rPr>
            </w:pPr>
            <w:r>
              <w:rPr>
                <w:rFonts w:eastAsia="等线"/>
              </w:rPr>
              <w:t>Note: Continue evaluation discussion in 9.2.2.1.</w:t>
            </w:r>
          </w:p>
          <w:p w:rsidR="00686B33" w:rsidRDefault="00577E1A">
            <w:pPr>
              <w:snapToGrid w:val="0"/>
              <w:spacing w:beforeLines="30" w:before="72" w:afterLines="30" w:after="72" w:line="288" w:lineRule="auto"/>
              <w:jc w:val="both"/>
              <w:rPr>
                <w:rFonts w:eastAsia="等线"/>
              </w:rPr>
            </w:pPr>
            <w:r>
              <w:rPr>
                <w:rFonts w:eastAsia="等线"/>
              </w:rPr>
              <w:t>Note: RAN1 Defer potential specification impact discussion at 9.2.2.2 until the RAN1#112b-e, and RAN1 will revisit at RAN1#112b-e whethe</w:t>
            </w:r>
            <w:r>
              <w:rPr>
                <w:rFonts w:eastAsia="等线"/>
              </w:rPr>
              <w:t xml:space="preserve">r to defer </w:t>
            </w:r>
            <w:proofErr w:type="spellStart"/>
            <w:r>
              <w:rPr>
                <w:rFonts w:eastAsia="等线"/>
              </w:rPr>
              <w:t>futher</w:t>
            </w:r>
            <w:proofErr w:type="spellEnd"/>
            <w:r>
              <w:rPr>
                <w:rFonts w:eastAsia="等线"/>
              </w:rPr>
              <w:t xml:space="preserve"> till the end of R18 AI/ML SI.</w:t>
            </w:r>
          </w:p>
          <w:p w:rsidR="00686B33" w:rsidRDefault="00577E1A">
            <w:pPr>
              <w:snapToGrid w:val="0"/>
              <w:spacing w:beforeLines="30" w:before="72" w:afterLines="30" w:after="72" w:line="288" w:lineRule="auto"/>
              <w:jc w:val="both"/>
              <w:rPr>
                <w:bCs/>
              </w:rPr>
            </w:pPr>
            <w:r>
              <w:rPr>
                <w:rFonts w:eastAsia="等线"/>
              </w:rPr>
              <w:t xml:space="preserve">Note: LCM related potential specification impact follow the </w:t>
            </w:r>
            <w:proofErr w:type="gramStart"/>
            <w:r>
              <w:rPr>
                <w:rFonts w:eastAsia="等线"/>
              </w:rPr>
              <w:t>high level</w:t>
            </w:r>
            <w:proofErr w:type="gramEnd"/>
            <w:r>
              <w:rPr>
                <w:rFonts w:eastAsia="等线"/>
              </w:rPr>
              <w:t xml:space="preserve"> principle of other one-sided model sub-cases.  </w:t>
            </w:r>
          </w:p>
        </w:tc>
      </w:tr>
    </w:tbl>
    <w:p w:rsidR="00686B33" w:rsidRDefault="00577E1A">
      <w:pPr>
        <w:adjustRightInd w:val="0"/>
        <w:snapToGrid w:val="0"/>
        <w:spacing w:beforeLines="30" w:before="72" w:afterLines="30" w:after="72" w:line="288" w:lineRule="auto"/>
        <w:jc w:val="both"/>
        <w:rPr>
          <w:rFonts w:eastAsia="宋体"/>
          <w:szCs w:val="20"/>
          <w:lang w:bidi="ar"/>
        </w:rPr>
      </w:pPr>
      <w:r>
        <w:rPr>
          <w:rFonts w:eastAsia="宋体" w:hint="eastAsia"/>
          <w:szCs w:val="20"/>
          <w:lang w:bidi="ar"/>
        </w:rPr>
        <w:t>According to our preliminary simulation results in [2], AI-based CSI prediction can prov</w:t>
      </w:r>
      <w:r>
        <w:rPr>
          <w:rFonts w:eastAsia="宋体" w:hint="eastAsia"/>
          <w:szCs w:val="20"/>
          <w:lang w:bidi="ar"/>
        </w:rPr>
        <w:t>ide good performance gain when baseline is the nearest historical CSI. However, AI-based CSI prediction almost has similar performance when the baseline is non-AI/ML based CSI prediction. This may be due to the simple channel model used for time prediction</w:t>
      </w:r>
      <w:r>
        <w:rPr>
          <w:rFonts w:eastAsia="宋体" w:hint="eastAsia"/>
          <w:szCs w:val="20"/>
          <w:lang w:bidi="ar"/>
        </w:rPr>
        <w:t xml:space="preserve"> so that channel variations only caused by Doppler shift but the large-scale and small-scale parameters are almost static in the measurement window and prediction window. Thus, </w:t>
      </w:r>
      <w:r>
        <w:rPr>
          <w:bCs/>
        </w:rPr>
        <w:t>non-AI/ML based CSI prediction approach</w:t>
      </w:r>
      <w:r>
        <w:rPr>
          <w:rFonts w:hint="eastAsia"/>
          <w:bCs/>
        </w:rPr>
        <w:t xml:space="preserve"> can already work well in such assumptio</w:t>
      </w:r>
      <w:r>
        <w:rPr>
          <w:rFonts w:hint="eastAsia"/>
          <w:bCs/>
        </w:rPr>
        <w:t xml:space="preserve">ns. </w:t>
      </w:r>
      <w:r>
        <w:rPr>
          <w:rFonts w:eastAsia="宋体" w:hint="eastAsia"/>
          <w:bCs/>
        </w:rPr>
        <w:t>In addition, some other companies</w:t>
      </w:r>
      <w:r>
        <w:rPr>
          <w:rFonts w:eastAsia="宋体"/>
          <w:bCs/>
        </w:rPr>
        <w:t>’</w:t>
      </w:r>
      <w:r>
        <w:rPr>
          <w:rFonts w:eastAsia="宋体" w:hint="eastAsia"/>
          <w:bCs/>
        </w:rPr>
        <w:t xml:space="preserve"> contributions of simulation results of time domain CSI prediction are only provided with comparison to the nearest historical CSI, which is not convincing since the performance of </w:t>
      </w:r>
      <w:r>
        <w:rPr>
          <w:rFonts w:eastAsia="宋体" w:hint="eastAsia"/>
          <w:szCs w:val="20"/>
          <w:lang w:bidi="ar"/>
        </w:rPr>
        <w:t>AI/ML based CSI prediction is overest</w:t>
      </w:r>
      <w:r>
        <w:rPr>
          <w:rFonts w:eastAsia="宋体" w:hint="eastAsia"/>
          <w:szCs w:val="20"/>
          <w:lang w:bidi="ar"/>
        </w:rPr>
        <w:t xml:space="preserve">imated. </w:t>
      </w:r>
    </w:p>
    <w:p w:rsidR="00686B33" w:rsidRDefault="00577E1A">
      <w:pPr>
        <w:widowControl w:val="0"/>
        <w:adjustRightInd w:val="0"/>
        <w:snapToGrid w:val="0"/>
        <w:spacing w:beforeLines="30" w:before="72" w:afterLines="30" w:after="72" w:line="288" w:lineRule="auto"/>
        <w:jc w:val="both"/>
        <w:rPr>
          <w:rFonts w:eastAsia="宋体"/>
          <w:bCs/>
        </w:rPr>
      </w:pPr>
      <w:r>
        <w:rPr>
          <w:rFonts w:eastAsia="宋体" w:hint="eastAsia"/>
          <w:bCs/>
        </w:rPr>
        <w:t xml:space="preserve">Besides, </w:t>
      </w:r>
      <w:r>
        <w:rPr>
          <w:szCs w:val="20"/>
          <w:lang w:eastAsia="en-US"/>
        </w:rPr>
        <w:t>Rel-18 Type II codebook with Doppler domain can be regarded as another legacy scheme of CSI feedback. This scheme is based on time domain CSI prediction at UE side according to current discussion in Rel-18 MIMO work item. T</w:t>
      </w:r>
      <w:r>
        <w:rPr>
          <w:rFonts w:hint="eastAsia"/>
          <w:szCs w:val="20"/>
          <w:lang w:eastAsia="en-US"/>
        </w:rPr>
        <w:t>here</w:t>
      </w:r>
      <w:r>
        <w:rPr>
          <w:szCs w:val="20"/>
          <w:lang w:eastAsia="en-US"/>
        </w:rPr>
        <w:t xml:space="preserve">fore, it </w:t>
      </w:r>
      <w:r>
        <w:rPr>
          <w:rFonts w:eastAsia="宋体" w:hint="eastAsia"/>
          <w:szCs w:val="20"/>
        </w:rPr>
        <w:t>would be</w:t>
      </w:r>
      <w:r>
        <w:rPr>
          <w:szCs w:val="20"/>
          <w:lang w:eastAsia="en-US"/>
        </w:rPr>
        <w:t xml:space="preserve"> fair for comparison between AI</w:t>
      </w:r>
      <w:r>
        <w:rPr>
          <w:rFonts w:eastAsia="宋体" w:hint="eastAsia"/>
          <w:szCs w:val="20"/>
        </w:rPr>
        <w:t>/ML</w:t>
      </w:r>
      <w:r>
        <w:rPr>
          <w:szCs w:val="20"/>
          <w:lang w:eastAsia="en-US"/>
        </w:rPr>
        <w:t xml:space="preserve">-based CSI prediction and Rel-18 Type II codebook with Doppler domain, since they </w:t>
      </w:r>
      <w:r>
        <w:rPr>
          <w:rFonts w:eastAsia="宋体" w:hint="eastAsia"/>
          <w:szCs w:val="20"/>
        </w:rPr>
        <w:t>both take the CSI prediction into consideration</w:t>
      </w:r>
      <w:r>
        <w:rPr>
          <w:szCs w:val="20"/>
          <w:lang w:eastAsia="en-US"/>
        </w:rPr>
        <w:t>. However, the design of Rel-18 Type II codebook with Doppler domain</w:t>
      </w:r>
      <w:r>
        <w:rPr>
          <w:rFonts w:eastAsia="宋体" w:hint="eastAsia"/>
          <w:szCs w:val="20"/>
        </w:rPr>
        <w:t xml:space="preserve"> has not been completed</w:t>
      </w:r>
      <w:r>
        <w:rPr>
          <w:szCs w:val="20"/>
          <w:lang w:eastAsia="en-US"/>
        </w:rPr>
        <w:t xml:space="preserve">. In addition, </w:t>
      </w:r>
      <w:r>
        <w:rPr>
          <w:rFonts w:eastAsia="宋体" w:hint="eastAsia"/>
          <w:szCs w:val="20"/>
        </w:rPr>
        <w:t>some</w:t>
      </w:r>
      <w:r>
        <w:rPr>
          <w:szCs w:val="20"/>
          <w:lang w:eastAsia="en-US"/>
        </w:rPr>
        <w:t xml:space="preserve"> specification impact</w:t>
      </w:r>
      <w:r>
        <w:rPr>
          <w:rFonts w:eastAsia="宋体" w:hint="eastAsia"/>
          <w:szCs w:val="20"/>
        </w:rPr>
        <w:t>s</w:t>
      </w:r>
      <w:r>
        <w:rPr>
          <w:szCs w:val="20"/>
          <w:lang w:eastAsia="en-US"/>
        </w:rPr>
        <w:t xml:space="preserve"> on CSI prediction </w:t>
      </w:r>
      <w:r>
        <w:rPr>
          <w:rFonts w:eastAsia="宋体" w:hint="eastAsia"/>
          <w:szCs w:val="20"/>
        </w:rPr>
        <w:t>are being discussed in Rel-18 MIMO</w:t>
      </w:r>
      <w:r>
        <w:rPr>
          <w:rFonts w:eastAsia="宋体" w:hint="eastAsia"/>
          <w:szCs w:val="20"/>
        </w:rPr>
        <w:t xml:space="preserve"> WI</w:t>
      </w:r>
      <w:r>
        <w:rPr>
          <w:rFonts w:eastAsia="宋体" w:hint="eastAsia"/>
          <w:szCs w:val="20"/>
        </w:rPr>
        <w:t xml:space="preserve">, which may be overlapped with </w:t>
      </w:r>
      <w:r>
        <w:rPr>
          <w:rFonts w:eastAsia="等线"/>
        </w:rPr>
        <w:t>potential specification impact discussion</w:t>
      </w:r>
      <w:r>
        <w:rPr>
          <w:rFonts w:eastAsia="等线" w:hint="eastAsia"/>
        </w:rPr>
        <w:t xml:space="preserve"> </w:t>
      </w:r>
      <w:r>
        <w:rPr>
          <w:rFonts w:eastAsia="宋体" w:hint="eastAsia"/>
          <w:szCs w:val="20"/>
        </w:rPr>
        <w:t xml:space="preserve">in this agenda item. Additional workload should not be brought </w:t>
      </w:r>
      <w:r>
        <w:rPr>
          <w:rFonts w:eastAsia="宋体" w:hint="eastAsia"/>
          <w:szCs w:val="20"/>
        </w:rPr>
        <w:t>in the end of Rel-18 study item</w:t>
      </w:r>
      <w:r>
        <w:rPr>
          <w:szCs w:val="20"/>
          <w:lang w:eastAsia="en-US"/>
        </w:rPr>
        <w:t xml:space="preserve">. Considering these factors, we </w:t>
      </w:r>
      <w:r>
        <w:rPr>
          <w:rFonts w:eastAsia="宋体" w:hint="eastAsia"/>
          <w:szCs w:val="20"/>
        </w:rPr>
        <w:t>propose</w:t>
      </w:r>
      <w:r>
        <w:rPr>
          <w:szCs w:val="20"/>
          <w:lang w:eastAsia="en-US"/>
        </w:rPr>
        <w:t xml:space="preserve"> to </w:t>
      </w:r>
      <w:r>
        <w:rPr>
          <w:rFonts w:eastAsia="宋体" w:hint="eastAsia"/>
          <w:szCs w:val="20"/>
        </w:rPr>
        <w:t>deprioritize</w:t>
      </w:r>
      <w:r>
        <w:rPr>
          <w:szCs w:val="20"/>
          <w:lang w:eastAsia="en-US"/>
        </w:rPr>
        <w:t xml:space="preserve"> </w:t>
      </w:r>
      <w:r>
        <w:rPr>
          <w:rFonts w:eastAsia="宋体" w:hint="eastAsia"/>
          <w:szCs w:val="20"/>
        </w:rPr>
        <w:t>the sub-use case of time domain CSI prediction</w:t>
      </w:r>
      <w:bookmarkStart w:id="13" w:name="_GoBack"/>
      <w:bookmarkEnd w:id="13"/>
      <w:r>
        <w:rPr>
          <w:rFonts w:eastAsia="宋体" w:hint="eastAsia"/>
          <w:szCs w:val="20"/>
        </w:rPr>
        <w:t xml:space="preserve"> in Rel-18 SI. </w:t>
      </w:r>
    </w:p>
    <w:p w:rsidR="00686B33" w:rsidRDefault="00577E1A">
      <w:pPr>
        <w:numPr>
          <w:ilvl w:val="255"/>
          <w:numId w:val="0"/>
        </w:numPr>
        <w:adjustRightInd w:val="0"/>
        <w:snapToGrid w:val="0"/>
        <w:spacing w:beforeLines="30" w:before="72" w:afterLines="30" w:after="72" w:line="288" w:lineRule="auto"/>
        <w:jc w:val="both"/>
        <w:rPr>
          <w:bCs/>
          <w:i/>
          <w:iCs/>
        </w:rPr>
      </w:pPr>
      <w:r>
        <w:rPr>
          <w:rFonts w:hint="eastAsia"/>
          <w:b/>
          <w:i/>
          <w:iCs/>
        </w:rPr>
        <w:lastRenderedPageBreak/>
        <w:t xml:space="preserve">Observation </w:t>
      </w:r>
      <w:r>
        <w:rPr>
          <w:rFonts w:eastAsia="宋体" w:hint="eastAsia"/>
          <w:b/>
          <w:i/>
          <w:iCs/>
        </w:rPr>
        <w:t>14</w:t>
      </w:r>
      <w:r>
        <w:rPr>
          <w:rFonts w:hint="eastAsia"/>
          <w:b/>
          <w:i/>
          <w:iCs/>
        </w:rPr>
        <w:t>:</w:t>
      </w:r>
      <w:r>
        <w:rPr>
          <w:rFonts w:hint="eastAsia"/>
          <w:bCs/>
          <w:i/>
          <w:iCs/>
        </w:rPr>
        <w:t xml:space="preserve"> Based on current evaluation assumptions in 9.2.2.1, AI</w:t>
      </w:r>
      <w:r>
        <w:rPr>
          <w:rFonts w:eastAsia="宋体" w:hint="eastAsia"/>
          <w:bCs/>
          <w:i/>
          <w:iCs/>
        </w:rPr>
        <w:t>-</w:t>
      </w:r>
      <w:r>
        <w:rPr>
          <w:rFonts w:hint="eastAsia"/>
          <w:bCs/>
          <w:i/>
          <w:iCs/>
        </w:rPr>
        <w:t xml:space="preserve">based CSI prediction </w:t>
      </w:r>
      <w:r>
        <w:rPr>
          <w:rFonts w:eastAsia="宋体" w:hint="eastAsia"/>
          <w:bCs/>
          <w:i/>
          <w:iCs/>
        </w:rPr>
        <w:t>shows better</w:t>
      </w:r>
      <w:r>
        <w:rPr>
          <w:rFonts w:hint="eastAsia"/>
          <w:bCs/>
          <w:i/>
          <w:iCs/>
        </w:rPr>
        <w:t xml:space="preserve"> pe</w:t>
      </w:r>
      <w:r>
        <w:rPr>
          <w:rFonts w:hint="eastAsia"/>
          <w:bCs/>
          <w:i/>
          <w:iCs/>
        </w:rPr>
        <w:t>rformance gain when baseline is the nearest historical CSI. However, AI</w:t>
      </w:r>
      <w:r>
        <w:rPr>
          <w:rFonts w:eastAsia="宋体" w:hint="eastAsia"/>
          <w:bCs/>
          <w:i/>
          <w:iCs/>
        </w:rPr>
        <w:t>-</w:t>
      </w:r>
      <w:r>
        <w:rPr>
          <w:rFonts w:hint="eastAsia"/>
          <w:bCs/>
          <w:i/>
          <w:iCs/>
        </w:rPr>
        <w:t xml:space="preserve">based CSI prediction almost has similar performance when the baseline is non-AI/ML based CSI prediction. </w:t>
      </w:r>
    </w:p>
    <w:p w:rsidR="00686B33" w:rsidRDefault="00577E1A">
      <w:pPr>
        <w:numPr>
          <w:ilvl w:val="255"/>
          <w:numId w:val="0"/>
        </w:numPr>
        <w:adjustRightInd w:val="0"/>
        <w:snapToGrid w:val="0"/>
        <w:spacing w:beforeLines="30" w:before="72" w:afterLines="30" w:after="72" w:line="288" w:lineRule="auto"/>
        <w:jc w:val="both"/>
        <w:rPr>
          <w:rFonts w:eastAsia="宋体"/>
          <w:bCs/>
          <w:i/>
          <w:iCs/>
        </w:rPr>
      </w:pPr>
      <w:r>
        <w:rPr>
          <w:rFonts w:eastAsia="宋体" w:hint="eastAsia"/>
          <w:b/>
          <w:i/>
          <w:iCs/>
        </w:rPr>
        <w:t>Proposal 2</w:t>
      </w:r>
      <w:r>
        <w:rPr>
          <w:rFonts w:eastAsia="宋体" w:hint="eastAsia"/>
          <w:b/>
          <w:i/>
          <w:iCs/>
        </w:rPr>
        <w:t>5</w:t>
      </w:r>
      <w:r>
        <w:rPr>
          <w:rFonts w:eastAsia="宋体" w:hint="eastAsia"/>
          <w:b/>
          <w:i/>
          <w:iCs/>
        </w:rPr>
        <w:t>:</w:t>
      </w:r>
      <w:r>
        <w:rPr>
          <w:rFonts w:eastAsia="宋体" w:hint="eastAsia"/>
          <w:bCs/>
          <w:i/>
          <w:iCs/>
        </w:rPr>
        <w:t xml:space="preserve"> Deprioritize</w:t>
      </w:r>
      <w:r>
        <w:rPr>
          <w:rFonts w:eastAsia="宋体"/>
          <w:bCs/>
          <w:i/>
          <w:iCs/>
        </w:rPr>
        <w:t xml:space="preserve"> the specification impact discussion on</w:t>
      </w:r>
      <w:r>
        <w:rPr>
          <w:rFonts w:eastAsia="宋体" w:hint="eastAsia"/>
          <w:bCs/>
          <w:i/>
          <w:iCs/>
        </w:rPr>
        <w:t xml:space="preserve"> the sub-use c</w:t>
      </w:r>
      <w:r>
        <w:rPr>
          <w:rFonts w:eastAsia="宋体" w:hint="eastAsia"/>
          <w:bCs/>
          <w:i/>
          <w:iCs/>
        </w:rPr>
        <w:t>ase of time domain CSI prediction in Rel-18 SI.</w:t>
      </w:r>
    </w:p>
    <w:p w:rsidR="00686B33" w:rsidRDefault="00577E1A">
      <w:pPr>
        <w:numPr>
          <w:ilvl w:val="0"/>
          <w:numId w:val="9"/>
        </w:numPr>
        <w:snapToGrid w:val="0"/>
        <w:spacing w:beforeLines="30" w:before="72" w:afterLines="30" w:after="72" w:line="288" w:lineRule="auto"/>
        <w:jc w:val="both"/>
        <w:outlineLvl w:val="0"/>
        <w:rPr>
          <w:b/>
          <w:sz w:val="28"/>
          <w:szCs w:val="28"/>
        </w:rPr>
      </w:pPr>
      <w:r>
        <w:rPr>
          <w:b/>
          <w:sz w:val="28"/>
          <w:szCs w:val="28"/>
        </w:rPr>
        <w:t>Conclusion</w:t>
      </w:r>
    </w:p>
    <w:p w:rsidR="00686B33" w:rsidRDefault="00577E1A">
      <w:pPr>
        <w:widowControl w:val="0"/>
        <w:snapToGrid w:val="0"/>
        <w:spacing w:beforeLines="30" w:before="72" w:afterLines="30" w:after="72" w:line="288" w:lineRule="auto"/>
        <w:jc w:val="both"/>
        <w:rPr>
          <w:rFonts w:eastAsia="微软雅黑"/>
        </w:rPr>
      </w:pPr>
      <w:r>
        <w:rPr>
          <w:rFonts w:eastAsia="微软雅黑"/>
        </w:rPr>
        <w:t>In this contribution, we discuss the sub use case for AI/ML</w:t>
      </w:r>
      <w:r>
        <w:rPr>
          <w:rFonts w:eastAsia="微软雅黑" w:hint="eastAsia"/>
        </w:rPr>
        <w:t>-</w:t>
      </w:r>
      <w:r>
        <w:rPr>
          <w:rFonts w:eastAsia="微软雅黑"/>
        </w:rPr>
        <w:t>based CSI feedback</w:t>
      </w:r>
      <w:r>
        <w:rPr>
          <w:rFonts w:eastAsia="微软雅黑" w:hint="eastAsia"/>
        </w:rPr>
        <w:t xml:space="preserve"> enhancement</w:t>
      </w:r>
      <w:r>
        <w:rPr>
          <w:rFonts w:eastAsia="微软雅黑"/>
        </w:rPr>
        <w:t xml:space="preserve"> and identify some specification impacts. We have the following </w:t>
      </w:r>
      <w:r>
        <w:rPr>
          <w:rFonts w:eastAsia="微软雅黑" w:hint="eastAsia"/>
        </w:rPr>
        <w:t xml:space="preserve">observations and </w:t>
      </w:r>
      <w:r>
        <w:rPr>
          <w:rFonts w:eastAsia="微软雅黑"/>
        </w:rPr>
        <w:t>proposals:</w:t>
      </w:r>
    </w:p>
    <w:p w:rsidR="00686B33" w:rsidRDefault="00577E1A">
      <w:pPr>
        <w:snapToGrid w:val="0"/>
        <w:spacing w:beforeLines="30" w:before="72" w:afterLines="30" w:after="72" w:line="288" w:lineRule="auto"/>
        <w:jc w:val="both"/>
        <w:rPr>
          <w:i/>
          <w:iCs/>
        </w:rPr>
      </w:pPr>
      <w:r>
        <w:rPr>
          <w:rFonts w:hint="eastAsia"/>
          <w:b/>
          <w:i/>
        </w:rPr>
        <w:t>Proposal</w:t>
      </w:r>
      <w:r>
        <w:rPr>
          <w:b/>
          <w:i/>
        </w:rPr>
        <w:t xml:space="preserve"> </w:t>
      </w:r>
      <w:r>
        <w:rPr>
          <w:rFonts w:hint="eastAsia"/>
          <w:b/>
          <w:i/>
        </w:rPr>
        <w:t>1</w:t>
      </w:r>
      <w:r>
        <w:rPr>
          <w:i/>
        </w:rPr>
        <w:t>:</w:t>
      </w:r>
      <w:r>
        <w:rPr>
          <w:bCs/>
          <w:i/>
        </w:rPr>
        <w:t xml:space="preserve"> </w:t>
      </w:r>
      <w:r>
        <w:rPr>
          <w:rFonts w:hint="eastAsia"/>
          <w:i/>
          <w:iCs/>
        </w:rPr>
        <w:t xml:space="preserve">Prioritize Type 1 joint training at </w:t>
      </w:r>
      <w:r>
        <w:rPr>
          <w:rFonts w:eastAsia="宋体" w:hint="eastAsia"/>
          <w:i/>
          <w:iCs/>
        </w:rPr>
        <w:t>NW</w:t>
      </w:r>
      <w:r>
        <w:rPr>
          <w:rFonts w:hint="eastAsia"/>
          <w:i/>
          <w:iCs/>
        </w:rPr>
        <w:t xml:space="preserve"> side for further study</w:t>
      </w:r>
      <w:r>
        <w:rPr>
          <w:i/>
        </w:rPr>
        <w:t xml:space="preserve"> and</w:t>
      </w:r>
      <w:r>
        <w:rPr>
          <w:rFonts w:eastAsia="宋体" w:hint="eastAsia"/>
          <w:i/>
        </w:rPr>
        <w:t xml:space="preserve"> </w:t>
      </w:r>
      <w:r>
        <w:rPr>
          <w:rFonts w:hint="eastAsia"/>
          <w:bCs/>
          <w:i/>
        </w:rPr>
        <w:t xml:space="preserve">model transfer/delivery can be further discussed in </w:t>
      </w:r>
      <w:r>
        <w:rPr>
          <w:bCs/>
          <w:i/>
        </w:rPr>
        <w:t xml:space="preserve">agenda item </w:t>
      </w:r>
      <w:r>
        <w:rPr>
          <w:rFonts w:hint="eastAsia"/>
          <w:bCs/>
          <w:i/>
        </w:rPr>
        <w:t>9.2.1</w:t>
      </w:r>
      <w:r>
        <w:rPr>
          <w:rFonts w:hint="eastAsia"/>
          <w:i/>
          <w:iCs/>
        </w:rPr>
        <w:t>.</w:t>
      </w:r>
    </w:p>
    <w:p w:rsidR="00686B33" w:rsidRDefault="00577E1A">
      <w:pPr>
        <w:adjustRightInd w:val="0"/>
        <w:snapToGrid w:val="0"/>
        <w:spacing w:beforeLines="30" w:before="72" w:afterLines="30" w:after="72" w:line="288" w:lineRule="auto"/>
        <w:jc w:val="both"/>
        <w:rPr>
          <w:i/>
          <w:iCs/>
        </w:rPr>
      </w:pPr>
      <w:r>
        <w:rPr>
          <w:rFonts w:eastAsia="微软雅黑" w:hint="eastAsia"/>
          <w:b/>
          <w:bCs/>
          <w:i/>
          <w:iCs/>
        </w:rPr>
        <w:t xml:space="preserve">Proposal 2: </w:t>
      </w:r>
      <w:r>
        <w:rPr>
          <w:rFonts w:eastAsia="微软雅黑" w:hint="eastAsia"/>
          <w:i/>
          <w:iCs/>
        </w:rPr>
        <w:t>For training Type 3, p</w:t>
      </w:r>
      <w:r>
        <w:rPr>
          <w:rFonts w:hint="eastAsia"/>
          <w:i/>
          <w:iCs/>
        </w:rPr>
        <w:t xml:space="preserve">rioritize NW-first training as a starting point for further study. </w:t>
      </w:r>
    </w:p>
    <w:p w:rsidR="00686B33" w:rsidRDefault="00577E1A">
      <w:pPr>
        <w:snapToGrid w:val="0"/>
        <w:spacing w:beforeLines="30" w:before="72" w:afterLines="30" w:after="72" w:line="288" w:lineRule="auto"/>
        <w:jc w:val="both"/>
        <w:rPr>
          <w:i/>
          <w:iCs/>
        </w:rPr>
      </w:pPr>
      <w:r>
        <w:rPr>
          <w:rFonts w:eastAsia="微软雅黑" w:hint="eastAsia"/>
          <w:b/>
          <w:bCs/>
          <w:i/>
          <w:iCs/>
        </w:rPr>
        <w:t xml:space="preserve">Proposal 3: </w:t>
      </w:r>
      <w:r>
        <w:rPr>
          <w:rFonts w:eastAsia="微软雅黑" w:hint="eastAsia"/>
          <w:i/>
          <w:iCs/>
        </w:rPr>
        <w:t>For t</w:t>
      </w:r>
      <w:r>
        <w:rPr>
          <w:rFonts w:eastAsia="微软雅黑" w:hint="eastAsia"/>
          <w:i/>
          <w:iCs/>
        </w:rPr>
        <w:t xml:space="preserve">raining Type 3, further study potential specification impact on the </w:t>
      </w:r>
      <w:r>
        <w:rPr>
          <w:rFonts w:hint="eastAsia"/>
          <w:i/>
          <w:iCs/>
        </w:rPr>
        <w:t xml:space="preserve">dataset used for the model training at the other side/entity. </w:t>
      </w:r>
    </w:p>
    <w:p w:rsidR="00686B33" w:rsidRDefault="00577E1A">
      <w:pPr>
        <w:snapToGrid w:val="0"/>
        <w:spacing w:beforeLines="30" w:before="72" w:afterLines="30" w:after="72" w:line="288" w:lineRule="auto"/>
        <w:jc w:val="both"/>
        <w:rPr>
          <w:i/>
          <w:iCs/>
        </w:rPr>
      </w:pPr>
      <w:r>
        <w:rPr>
          <w:rFonts w:eastAsia="微软雅黑" w:hint="eastAsia"/>
          <w:b/>
          <w:bCs/>
          <w:i/>
          <w:iCs/>
        </w:rPr>
        <w:t xml:space="preserve">Proposal 4: </w:t>
      </w:r>
      <w:r>
        <w:rPr>
          <w:rFonts w:eastAsia="微软雅黑"/>
          <w:i/>
          <w:iCs/>
        </w:rPr>
        <w:t>Conclude</w:t>
      </w:r>
      <w:r>
        <w:rPr>
          <w:rFonts w:eastAsia="微软雅黑" w:hint="eastAsia"/>
          <w:i/>
          <w:iCs/>
        </w:rPr>
        <w:t xml:space="preserve"> the pros and cons of different training collaboration</w:t>
      </w:r>
      <w:r>
        <w:rPr>
          <w:rFonts w:eastAsia="微软雅黑"/>
          <w:i/>
          <w:iCs/>
        </w:rPr>
        <w:t xml:space="preserve"> types</w:t>
      </w:r>
      <w:r>
        <w:rPr>
          <w:rFonts w:eastAsia="微软雅黑" w:hint="eastAsia"/>
          <w:i/>
          <w:iCs/>
        </w:rPr>
        <w:t xml:space="preserve"> </w:t>
      </w:r>
      <w:r>
        <w:rPr>
          <w:rFonts w:eastAsia="微软雅黑"/>
          <w:i/>
          <w:iCs/>
        </w:rPr>
        <w:t xml:space="preserve">and prioritize some </w:t>
      </w:r>
      <w:r>
        <w:rPr>
          <w:rFonts w:eastAsia="微软雅黑" w:hint="eastAsia"/>
          <w:i/>
          <w:iCs/>
        </w:rPr>
        <w:t>training collaboration</w:t>
      </w:r>
      <w:r>
        <w:rPr>
          <w:rFonts w:eastAsia="微软雅黑"/>
          <w:i/>
          <w:iCs/>
        </w:rPr>
        <w:t xml:space="preserve"> t</w:t>
      </w:r>
      <w:r>
        <w:rPr>
          <w:rFonts w:eastAsia="微软雅黑"/>
          <w:i/>
          <w:iCs/>
        </w:rPr>
        <w:t xml:space="preserve">ypes in RAN1#112bis-e meeting. </w:t>
      </w:r>
      <w:r>
        <w:rPr>
          <w:rFonts w:hint="eastAsia"/>
          <w:i/>
          <w:iCs/>
        </w:rPr>
        <w:t xml:space="preserve"> </w:t>
      </w:r>
    </w:p>
    <w:p w:rsidR="00686B33" w:rsidRDefault="00577E1A">
      <w:pPr>
        <w:adjustRightInd w:val="0"/>
        <w:snapToGrid w:val="0"/>
        <w:spacing w:beforeLines="30" w:before="72" w:afterLines="30" w:after="72" w:line="288" w:lineRule="auto"/>
        <w:jc w:val="both"/>
        <w:rPr>
          <w:rFonts w:eastAsia="宋体"/>
          <w:i/>
          <w:iCs/>
          <w:szCs w:val="21"/>
        </w:rPr>
      </w:pPr>
      <w:r>
        <w:rPr>
          <w:rFonts w:eastAsia="宋体" w:hint="eastAsia"/>
          <w:b/>
          <w:bCs/>
          <w:i/>
          <w:iCs/>
          <w:szCs w:val="21"/>
        </w:rPr>
        <w:t>Observation</w:t>
      </w:r>
      <w:r>
        <w:rPr>
          <w:b/>
          <w:bCs/>
          <w:i/>
          <w:iCs/>
          <w:szCs w:val="21"/>
        </w:rPr>
        <w:t xml:space="preserve"> </w:t>
      </w:r>
      <w:r>
        <w:rPr>
          <w:rFonts w:eastAsia="宋体" w:hint="eastAsia"/>
          <w:b/>
          <w:bCs/>
          <w:i/>
          <w:iCs/>
          <w:szCs w:val="21"/>
        </w:rPr>
        <w:t>1</w:t>
      </w:r>
      <w:r>
        <w:rPr>
          <w:b/>
          <w:bCs/>
          <w:i/>
          <w:iCs/>
          <w:szCs w:val="21"/>
        </w:rPr>
        <w:t xml:space="preserve">: </w:t>
      </w:r>
      <w:r>
        <w:rPr>
          <w:rFonts w:eastAsia="宋体" w:hint="eastAsia"/>
          <w:i/>
          <w:iCs/>
          <w:szCs w:val="21"/>
        </w:rPr>
        <w:t>When model training or monitoring is performed at network side, the overhead of the ground-truth label transmitted over the air-interface from UE to network is a huge concern if the ground-truth CSI is an ide</w:t>
      </w:r>
      <w:r>
        <w:rPr>
          <w:rFonts w:eastAsia="宋体" w:hint="eastAsia"/>
          <w:i/>
          <w:iCs/>
          <w:szCs w:val="21"/>
        </w:rPr>
        <w:t>al CSI (e.g., raw channels, eigenvectors).</w:t>
      </w:r>
    </w:p>
    <w:p w:rsidR="00686B33" w:rsidRDefault="00577E1A">
      <w:pPr>
        <w:adjustRightInd w:val="0"/>
        <w:snapToGrid w:val="0"/>
        <w:spacing w:beforeLines="30" w:before="72" w:afterLines="30" w:after="72" w:line="288" w:lineRule="auto"/>
        <w:jc w:val="both"/>
        <w:rPr>
          <w:rFonts w:eastAsia="宋体"/>
          <w:i/>
          <w:iCs/>
          <w:szCs w:val="21"/>
        </w:rPr>
      </w:pPr>
      <w:r>
        <w:rPr>
          <w:rFonts w:eastAsia="宋体" w:hint="eastAsia"/>
          <w:b/>
          <w:bCs/>
          <w:i/>
          <w:iCs/>
          <w:szCs w:val="21"/>
        </w:rPr>
        <w:t>Observation</w:t>
      </w:r>
      <w:r>
        <w:rPr>
          <w:b/>
          <w:bCs/>
          <w:i/>
          <w:iCs/>
          <w:szCs w:val="21"/>
        </w:rPr>
        <w:t xml:space="preserve"> </w:t>
      </w:r>
      <w:r>
        <w:rPr>
          <w:rFonts w:eastAsia="宋体" w:hint="eastAsia"/>
          <w:b/>
          <w:bCs/>
          <w:i/>
          <w:iCs/>
          <w:szCs w:val="21"/>
        </w:rPr>
        <w:t>2</w:t>
      </w:r>
      <w:r>
        <w:rPr>
          <w:b/>
          <w:bCs/>
          <w:i/>
          <w:iCs/>
          <w:szCs w:val="21"/>
        </w:rPr>
        <w:t xml:space="preserve">: </w:t>
      </w:r>
      <w:r>
        <w:rPr>
          <w:rFonts w:eastAsia="宋体"/>
          <w:i/>
          <w:iCs/>
          <w:szCs w:val="21"/>
        </w:rPr>
        <w:t xml:space="preserve">The </w:t>
      </w:r>
      <w:r>
        <w:rPr>
          <w:i/>
          <w:iCs/>
        </w:rPr>
        <w:t xml:space="preserve">overhead </w:t>
      </w:r>
      <w:r>
        <w:rPr>
          <w:rFonts w:hint="eastAsia"/>
          <w:i/>
          <w:iCs/>
        </w:rPr>
        <w:t xml:space="preserve">of </w:t>
      </w:r>
      <w:r>
        <w:rPr>
          <w:rFonts w:eastAsia="宋体" w:hint="eastAsia"/>
          <w:i/>
          <w:iCs/>
        </w:rPr>
        <w:t>enhanced Type II CB (i.e.</w:t>
      </w:r>
      <w:r>
        <w:rPr>
          <w:rFonts w:eastAsia="宋体"/>
          <w:i/>
          <w:iCs/>
        </w:rPr>
        <w:t>,</w:t>
      </w:r>
      <w:r>
        <w:rPr>
          <w:rFonts w:eastAsia="宋体" w:hint="eastAsia"/>
          <w:i/>
          <w:iCs/>
        </w:rPr>
        <w:t xml:space="preserve"> PC10) for </w:t>
      </w:r>
      <w:r>
        <w:rPr>
          <w:rFonts w:hint="eastAsia"/>
          <w:i/>
          <w:iCs/>
        </w:rPr>
        <w:t>one training</w:t>
      </w:r>
      <w:r>
        <w:rPr>
          <w:i/>
          <w:iCs/>
        </w:rPr>
        <w:t xml:space="preserve"> sample</w:t>
      </w:r>
      <w:r>
        <w:rPr>
          <w:rFonts w:hint="eastAsia"/>
          <w:i/>
          <w:iCs/>
        </w:rPr>
        <w:t xml:space="preserve"> increases by 50% compared with </w:t>
      </w:r>
      <w:r>
        <w:rPr>
          <w:i/>
          <w:iCs/>
        </w:rPr>
        <w:t xml:space="preserve">the maximal payload of Rel-16 </w:t>
      </w:r>
      <w:proofErr w:type="spellStart"/>
      <w:r>
        <w:rPr>
          <w:i/>
          <w:iCs/>
        </w:rPr>
        <w:t>TypeII</w:t>
      </w:r>
      <w:proofErr w:type="spellEnd"/>
      <w:r>
        <w:rPr>
          <w:i/>
          <w:iCs/>
        </w:rPr>
        <w:t xml:space="preserve"> CB</w:t>
      </w:r>
      <w:r>
        <w:rPr>
          <w:rFonts w:eastAsia="宋体" w:hint="eastAsia"/>
          <w:i/>
          <w:iCs/>
        </w:rPr>
        <w:t xml:space="preserve"> (i.e., PC8)</w:t>
      </w:r>
      <w:r>
        <w:rPr>
          <w:rFonts w:eastAsia="宋体"/>
          <w:i/>
          <w:iCs/>
        </w:rPr>
        <w:t xml:space="preserve"> </w:t>
      </w:r>
      <w:r>
        <w:rPr>
          <w:rFonts w:eastAsia="宋体"/>
          <w:i/>
          <w:szCs w:val="21"/>
        </w:rPr>
        <w:t xml:space="preserve">but keeps similar model performance as </w:t>
      </w:r>
      <w:r>
        <w:rPr>
          <w:rFonts w:eastAsia="宋体"/>
          <w:i/>
          <w:szCs w:val="21"/>
        </w:rPr>
        <w:t>ideal CSI</w:t>
      </w:r>
      <w:r>
        <w:rPr>
          <w:i/>
          <w:iCs/>
        </w:rPr>
        <w:t xml:space="preserve">, </w:t>
      </w:r>
      <w:r>
        <w:rPr>
          <w:rFonts w:eastAsia="宋体" w:hint="eastAsia"/>
          <w:i/>
          <w:iCs/>
        </w:rPr>
        <w:t>which</w:t>
      </w:r>
      <w:r>
        <w:rPr>
          <w:i/>
          <w:iCs/>
        </w:rPr>
        <w:t xml:space="preserve"> </w:t>
      </w:r>
      <w:r>
        <w:rPr>
          <w:rFonts w:eastAsia="宋体" w:hint="eastAsia"/>
          <w:i/>
          <w:iCs/>
        </w:rPr>
        <w:t>can be</w:t>
      </w:r>
      <w:r>
        <w:rPr>
          <w:i/>
          <w:iCs/>
        </w:rPr>
        <w:t xml:space="preserve"> acceptable to be carried on UCI.</w:t>
      </w:r>
    </w:p>
    <w:p w:rsidR="00686B33" w:rsidRDefault="00577E1A">
      <w:pPr>
        <w:adjustRightInd w:val="0"/>
        <w:snapToGrid w:val="0"/>
        <w:spacing w:beforeLines="30" w:before="72" w:afterLines="30" w:after="72" w:line="288" w:lineRule="auto"/>
        <w:jc w:val="both"/>
        <w:rPr>
          <w:rFonts w:eastAsia="宋体"/>
          <w:i/>
          <w:iCs/>
          <w:szCs w:val="21"/>
        </w:rPr>
      </w:pPr>
      <w:r>
        <w:rPr>
          <w:b/>
          <w:bCs/>
          <w:i/>
          <w:iCs/>
          <w:szCs w:val="21"/>
        </w:rPr>
        <w:t xml:space="preserve">Proposal </w:t>
      </w:r>
      <w:r>
        <w:rPr>
          <w:rFonts w:eastAsia="宋体" w:hint="eastAsia"/>
          <w:b/>
          <w:bCs/>
          <w:i/>
          <w:iCs/>
          <w:szCs w:val="21"/>
        </w:rPr>
        <w:t>5</w:t>
      </w:r>
      <w:r>
        <w:rPr>
          <w:b/>
          <w:bCs/>
          <w:i/>
          <w:iCs/>
          <w:szCs w:val="21"/>
        </w:rPr>
        <w:t xml:space="preserve">: </w:t>
      </w:r>
      <w:r>
        <w:rPr>
          <w:rFonts w:eastAsia="宋体" w:hint="eastAsia"/>
          <w:i/>
          <w:iCs/>
          <w:szCs w:val="21"/>
        </w:rPr>
        <w:t>For networ</w:t>
      </w:r>
      <w:r>
        <w:rPr>
          <w:rFonts w:eastAsia="宋体"/>
          <w:i/>
          <w:iCs/>
          <w:szCs w:val="21"/>
        </w:rPr>
        <w:t>k side</w:t>
      </w:r>
      <w:r>
        <w:rPr>
          <w:rFonts w:eastAsia="宋体" w:hint="eastAsia"/>
          <w:i/>
          <w:iCs/>
          <w:szCs w:val="21"/>
        </w:rPr>
        <w:t xml:space="preserve"> data collection</w:t>
      </w:r>
      <w:r>
        <w:rPr>
          <w:rFonts w:eastAsia="宋体"/>
          <w:i/>
          <w:iCs/>
          <w:szCs w:val="21"/>
        </w:rPr>
        <w:t>, support</w:t>
      </w:r>
      <w:r>
        <w:rPr>
          <w:rFonts w:eastAsia="宋体" w:hint="eastAsia"/>
          <w:i/>
          <w:iCs/>
          <w:szCs w:val="21"/>
        </w:rPr>
        <w:t xml:space="preserve"> </w:t>
      </w:r>
      <w:r>
        <w:rPr>
          <w:rFonts w:eastAsia="宋体"/>
          <w:i/>
          <w:iCs/>
          <w:szCs w:val="21"/>
        </w:rPr>
        <w:t>to further study</w:t>
      </w:r>
    </w:p>
    <w:p w:rsidR="00686B33" w:rsidRDefault="00577E1A">
      <w:pPr>
        <w:numPr>
          <w:ilvl w:val="0"/>
          <w:numId w:val="14"/>
        </w:numPr>
        <w:adjustRightInd w:val="0"/>
        <w:snapToGrid w:val="0"/>
        <w:spacing w:beforeLines="30" w:before="72" w:afterLines="30" w:after="72" w:line="288" w:lineRule="auto"/>
        <w:jc w:val="both"/>
        <w:rPr>
          <w:rFonts w:eastAsia="宋体"/>
          <w:i/>
          <w:iCs/>
          <w:szCs w:val="21"/>
        </w:rPr>
      </w:pPr>
      <w:r>
        <w:rPr>
          <w:rFonts w:eastAsia="宋体"/>
          <w:i/>
          <w:iCs/>
          <w:szCs w:val="21"/>
        </w:rPr>
        <w:t>E</w:t>
      </w:r>
      <w:r>
        <w:rPr>
          <w:rFonts w:eastAsia="宋体" w:hint="eastAsia"/>
          <w:i/>
          <w:iCs/>
          <w:szCs w:val="21"/>
        </w:rPr>
        <w:t xml:space="preserve">nhanced Rel-16 </w:t>
      </w:r>
      <w:proofErr w:type="spellStart"/>
      <w:r>
        <w:rPr>
          <w:rFonts w:eastAsia="宋体" w:hint="eastAsia"/>
          <w:i/>
          <w:iCs/>
          <w:szCs w:val="21"/>
        </w:rPr>
        <w:t>TypeII</w:t>
      </w:r>
      <w:proofErr w:type="spellEnd"/>
      <w:r>
        <w:rPr>
          <w:rFonts w:eastAsia="宋体" w:hint="eastAsia"/>
          <w:i/>
          <w:iCs/>
          <w:szCs w:val="21"/>
        </w:rPr>
        <w:t xml:space="preserve"> codebook</w:t>
      </w:r>
      <w:r>
        <w:rPr>
          <w:rFonts w:eastAsia="宋体"/>
          <w:i/>
          <w:iCs/>
          <w:szCs w:val="21"/>
        </w:rPr>
        <w:t xml:space="preserve"> to get h</w:t>
      </w:r>
      <w:r>
        <w:rPr>
          <w:rFonts w:eastAsia="宋体" w:hint="eastAsia"/>
          <w:i/>
          <w:iCs/>
          <w:szCs w:val="21"/>
        </w:rPr>
        <w:t xml:space="preserve">igh-resolution </w:t>
      </w:r>
      <w:r>
        <w:rPr>
          <w:rFonts w:eastAsia="宋体"/>
          <w:i/>
          <w:iCs/>
          <w:szCs w:val="21"/>
        </w:rPr>
        <w:t>CSI;</w:t>
      </w:r>
    </w:p>
    <w:p w:rsidR="00686B33" w:rsidRDefault="00577E1A">
      <w:pPr>
        <w:numPr>
          <w:ilvl w:val="0"/>
          <w:numId w:val="14"/>
        </w:numPr>
        <w:adjustRightInd w:val="0"/>
        <w:snapToGrid w:val="0"/>
        <w:spacing w:beforeLines="30" w:before="72" w:afterLines="30" w:after="72" w:line="288" w:lineRule="auto"/>
        <w:jc w:val="both"/>
        <w:rPr>
          <w:i/>
          <w:iCs/>
          <w:szCs w:val="21"/>
        </w:rPr>
      </w:pPr>
      <w:r>
        <w:rPr>
          <w:rFonts w:eastAsia="宋体" w:hint="eastAsia"/>
          <w:i/>
          <w:iCs/>
          <w:szCs w:val="21"/>
        </w:rPr>
        <w:t>PHY signaling</w:t>
      </w:r>
      <w:r>
        <w:rPr>
          <w:rFonts w:eastAsia="宋体"/>
          <w:i/>
          <w:iCs/>
          <w:szCs w:val="21"/>
        </w:rPr>
        <w:t xml:space="preserve"> or RRC signaling to report the h</w:t>
      </w:r>
      <w:r>
        <w:rPr>
          <w:rFonts w:eastAsia="宋体" w:hint="eastAsia"/>
          <w:i/>
          <w:iCs/>
          <w:szCs w:val="21"/>
        </w:rPr>
        <w:t xml:space="preserve">igh-resolution </w:t>
      </w:r>
      <w:r>
        <w:rPr>
          <w:rFonts w:eastAsia="宋体"/>
          <w:i/>
          <w:iCs/>
          <w:szCs w:val="21"/>
        </w:rPr>
        <w:t>CSI.</w:t>
      </w:r>
    </w:p>
    <w:p w:rsidR="00686B33" w:rsidRDefault="00577E1A">
      <w:pPr>
        <w:adjustRightInd w:val="0"/>
        <w:snapToGrid w:val="0"/>
        <w:spacing w:beforeLines="30" w:before="72" w:afterLines="30" w:after="72" w:line="288" w:lineRule="auto"/>
        <w:jc w:val="both"/>
        <w:rPr>
          <w:rFonts w:eastAsia="宋体"/>
          <w:i/>
          <w:iCs/>
          <w:szCs w:val="21"/>
        </w:rPr>
      </w:pPr>
      <w:r>
        <w:rPr>
          <w:b/>
          <w:bCs/>
          <w:i/>
          <w:iCs/>
          <w:szCs w:val="21"/>
        </w:rPr>
        <w:t xml:space="preserve">Proposal </w:t>
      </w:r>
      <w:r>
        <w:rPr>
          <w:rFonts w:eastAsia="宋体" w:hint="eastAsia"/>
          <w:b/>
          <w:bCs/>
          <w:i/>
          <w:iCs/>
          <w:szCs w:val="21"/>
        </w:rPr>
        <w:t>6</w:t>
      </w:r>
      <w:r>
        <w:rPr>
          <w:b/>
          <w:bCs/>
          <w:i/>
          <w:iCs/>
          <w:szCs w:val="21"/>
        </w:rPr>
        <w:t>:</w:t>
      </w:r>
      <w:r>
        <w:rPr>
          <w:rFonts w:eastAsia="宋体" w:hint="eastAsia"/>
          <w:b/>
          <w:bCs/>
          <w:i/>
          <w:iCs/>
          <w:szCs w:val="21"/>
        </w:rPr>
        <w:t xml:space="preserve"> </w:t>
      </w:r>
      <w:r>
        <w:rPr>
          <w:rFonts w:eastAsia="宋体" w:hint="eastAsia"/>
          <w:i/>
          <w:iCs/>
          <w:szCs w:val="21"/>
        </w:rPr>
        <w:t>T</w:t>
      </w:r>
      <w:r>
        <w:rPr>
          <w:rFonts w:eastAsia="宋体"/>
          <w:i/>
          <w:iCs/>
          <w:szCs w:val="21"/>
        </w:rPr>
        <w:t>o enable</w:t>
      </w:r>
      <w:r>
        <w:rPr>
          <w:rFonts w:eastAsia="宋体" w:hint="eastAsia"/>
          <w:i/>
          <w:iCs/>
          <w:szCs w:val="21"/>
        </w:rPr>
        <w:t xml:space="preserve"> </w:t>
      </w:r>
      <w:r>
        <w:rPr>
          <w:rFonts w:eastAsia="宋体"/>
          <w:i/>
          <w:iCs/>
          <w:szCs w:val="21"/>
        </w:rPr>
        <w:t>high-</w:t>
      </w:r>
      <w:r>
        <w:rPr>
          <w:rFonts w:eastAsia="宋体" w:hint="eastAsia"/>
          <w:i/>
          <w:iCs/>
          <w:szCs w:val="21"/>
        </w:rPr>
        <w:t>quality data collection</w:t>
      </w:r>
      <w:r>
        <w:rPr>
          <w:rFonts w:eastAsia="宋体"/>
          <w:i/>
          <w:iCs/>
          <w:szCs w:val="21"/>
        </w:rPr>
        <w:t>, at least</w:t>
      </w:r>
      <w:r>
        <w:rPr>
          <w:rFonts w:eastAsia="宋体" w:hint="eastAsia"/>
          <w:i/>
          <w:iCs/>
          <w:szCs w:val="21"/>
        </w:rPr>
        <w:t xml:space="preserve"> </w:t>
      </w:r>
      <w:r>
        <w:rPr>
          <w:rFonts w:eastAsia="宋体"/>
          <w:i/>
          <w:iCs/>
          <w:szCs w:val="21"/>
        </w:rPr>
        <w:t>support:</w:t>
      </w:r>
    </w:p>
    <w:p w:rsidR="00686B33" w:rsidRDefault="00577E1A">
      <w:pPr>
        <w:numPr>
          <w:ilvl w:val="0"/>
          <w:numId w:val="14"/>
        </w:numPr>
        <w:adjustRightInd w:val="0"/>
        <w:snapToGrid w:val="0"/>
        <w:spacing w:beforeLines="30" w:before="72" w:afterLines="30" w:after="72" w:line="288" w:lineRule="auto"/>
        <w:jc w:val="both"/>
        <w:rPr>
          <w:rFonts w:eastAsia="宋体"/>
          <w:i/>
          <w:iCs/>
          <w:szCs w:val="21"/>
        </w:rPr>
      </w:pPr>
      <w:r>
        <w:rPr>
          <w:rFonts w:eastAsia="宋体" w:hint="eastAsia"/>
          <w:i/>
          <w:iCs/>
          <w:szCs w:val="21"/>
        </w:rPr>
        <w:t>UE reports associated information to NW</w:t>
      </w:r>
      <w:r>
        <w:rPr>
          <w:rFonts w:eastAsia="宋体"/>
          <w:i/>
          <w:iCs/>
          <w:szCs w:val="21"/>
        </w:rPr>
        <w:t>,</w:t>
      </w:r>
      <w:r>
        <w:t xml:space="preserve"> </w:t>
      </w:r>
      <w:r>
        <w:rPr>
          <w:rFonts w:eastAsia="宋体"/>
          <w:i/>
          <w:iCs/>
          <w:szCs w:val="21"/>
        </w:rPr>
        <w:t>e.g., SINR, CQI, positioning information</w:t>
      </w:r>
    </w:p>
    <w:p w:rsidR="00686B33" w:rsidRDefault="00577E1A">
      <w:pPr>
        <w:numPr>
          <w:ilvl w:val="0"/>
          <w:numId w:val="14"/>
        </w:numPr>
        <w:adjustRightInd w:val="0"/>
        <w:snapToGrid w:val="0"/>
        <w:spacing w:beforeLines="30" w:before="72" w:afterLines="30" w:after="72" w:line="288" w:lineRule="auto"/>
        <w:jc w:val="both"/>
        <w:rPr>
          <w:i/>
          <w:iCs/>
          <w:szCs w:val="21"/>
        </w:rPr>
      </w:pPr>
      <w:r>
        <w:rPr>
          <w:rFonts w:eastAsia="宋体" w:hint="eastAsia"/>
          <w:i/>
          <w:iCs/>
          <w:szCs w:val="21"/>
        </w:rPr>
        <w:t xml:space="preserve">NW configures a threshold of data quality to UE and UE </w:t>
      </w:r>
      <w:r>
        <w:rPr>
          <w:rFonts w:eastAsia="宋体"/>
          <w:i/>
          <w:iCs/>
          <w:szCs w:val="21"/>
        </w:rPr>
        <w:t xml:space="preserve">only </w:t>
      </w:r>
      <w:r>
        <w:rPr>
          <w:rFonts w:eastAsia="宋体" w:hint="eastAsia"/>
          <w:i/>
          <w:iCs/>
          <w:szCs w:val="21"/>
        </w:rPr>
        <w:t>reports the qualified data to NW</w:t>
      </w:r>
    </w:p>
    <w:p w:rsidR="00686B33" w:rsidRDefault="00577E1A">
      <w:pPr>
        <w:adjustRightInd w:val="0"/>
        <w:snapToGrid w:val="0"/>
        <w:spacing w:beforeLines="30" w:before="72" w:afterLines="30" w:after="72" w:line="288" w:lineRule="auto"/>
        <w:jc w:val="both"/>
        <w:rPr>
          <w:i/>
          <w:iCs/>
          <w:szCs w:val="21"/>
        </w:rPr>
      </w:pPr>
      <w:r>
        <w:rPr>
          <w:b/>
          <w:bCs/>
          <w:i/>
          <w:iCs/>
          <w:szCs w:val="21"/>
        </w:rPr>
        <w:t>Observation</w:t>
      </w:r>
      <w:r>
        <w:rPr>
          <w:b/>
          <w:bCs/>
          <w:i/>
          <w:iCs/>
          <w:szCs w:val="21"/>
        </w:rPr>
        <w:t xml:space="preserve"> 3:</w:t>
      </w:r>
      <w:r>
        <w:rPr>
          <w:i/>
          <w:iCs/>
          <w:szCs w:val="21"/>
        </w:rPr>
        <w:t xml:space="preserve"> For Type 3 training collaboration of a two-sided model, common understanding on the dataset used for model training is necessary, which can facilitate the pairing of CSI generation part and CSI reconstruction part.</w:t>
      </w:r>
    </w:p>
    <w:p w:rsidR="00686B33" w:rsidRDefault="00577E1A">
      <w:pPr>
        <w:adjustRightInd w:val="0"/>
        <w:snapToGrid w:val="0"/>
        <w:spacing w:beforeLines="30" w:before="72" w:afterLines="30" w:after="72" w:line="288" w:lineRule="auto"/>
        <w:jc w:val="both"/>
        <w:rPr>
          <w:i/>
          <w:iCs/>
          <w:szCs w:val="21"/>
        </w:rPr>
      </w:pPr>
      <w:r>
        <w:rPr>
          <w:b/>
          <w:bCs/>
          <w:i/>
          <w:iCs/>
          <w:szCs w:val="21"/>
        </w:rPr>
        <w:t>Observation 4:</w:t>
      </w:r>
      <w:r>
        <w:rPr>
          <w:i/>
          <w:iCs/>
          <w:szCs w:val="21"/>
        </w:rPr>
        <w:t xml:space="preserve"> Dataset alignment betw</w:t>
      </w:r>
      <w:r>
        <w:rPr>
          <w:i/>
          <w:iCs/>
          <w:szCs w:val="21"/>
        </w:rPr>
        <w:t>een UE and network can be used for testing/monitoring the model/functionality performance.</w:t>
      </w:r>
    </w:p>
    <w:p w:rsidR="00686B33" w:rsidRDefault="00577E1A">
      <w:pPr>
        <w:adjustRightInd w:val="0"/>
        <w:snapToGrid w:val="0"/>
        <w:spacing w:beforeLines="30" w:before="72" w:afterLines="30" w:after="72" w:line="288" w:lineRule="auto"/>
        <w:jc w:val="both"/>
        <w:rPr>
          <w:i/>
          <w:iCs/>
          <w:szCs w:val="21"/>
        </w:rPr>
      </w:pPr>
      <w:r>
        <w:rPr>
          <w:b/>
          <w:bCs/>
          <w:i/>
          <w:iCs/>
          <w:szCs w:val="21"/>
        </w:rPr>
        <w:t>Observation 5:</w:t>
      </w:r>
      <w:r>
        <w:rPr>
          <w:i/>
          <w:iCs/>
          <w:szCs w:val="21"/>
        </w:rPr>
        <w:t xml:space="preserve"> Dataset ID can avoid sharing the proprietary information explicitly across vendors during data collection.</w:t>
      </w:r>
    </w:p>
    <w:p w:rsidR="00686B33" w:rsidRDefault="00577E1A">
      <w:pPr>
        <w:adjustRightInd w:val="0"/>
        <w:snapToGrid w:val="0"/>
        <w:spacing w:beforeLines="30" w:before="72" w:afterLines="30" w:after="72" w:line="288" w:lineRule="auto"/>
        <w:jc w:val="both"/>
        <w:rPr>
          <w:rFonts w:eastAsiaTheme="minorEastAsia"/>
          <w:i/>
          <w:iCs/>
          <w:szCs w:val="21"/>
        </w:rPr>
      </w:pPr>
      <w:r>
        <w:rPr>
          <w:rFonts w:eastAsiaTheme="minorEastAsia" w:hint="eastAsia"/>
          <w:b/>
          <w:bCs/>
          <w:i/>
          <w:iCs/>
          <w:szCs w:val="21"/>
        </w:rPr>
        <w:t>P</w:t>
      </w:r>
      <w:r>
        <w:rPr>
          <w:rFonts w:eastAsiaTheme="minorEastAsia"/>
          <w:b/>
          <w:bCs/>
          <w:i/>
          <w:iCs/>
          <w:szCs w:val="21"/>
        </w:rPr>
        <w:t xml:space="preserve">roposal </w:t>
      </w:r>
      <w:r>
        <w:rPr>
          <w:rFonts w:eastAsiaTheme="minorEastAsia" w:hint="eastAsia"/>
          <w:b/>
          <w:bCs/>
          <w:i/>
          <w:iCs/>
          <w:szCs w:val="21"/>
        </w:rPr>
        <w:t>7</w:t>
      </w:r>
      <w:r>
        <w:rPr>
          <w:rFonts w:eastAsiaTheme="minorEastAsia"/>
          <w:b/>
          <w:bCs/>
          <w:i/>
          <w:iCs/>
          <w:szCs w:val="21"/>
        </w:rPr>
        <w:t>:</w:t>
      </w:r>
      <w:r>
        <w:rPr>
          <w:rFonts w:eastAsiaTheme="minorEastAsia"/>
          <w:i/>
          <w:iCs/>
          <w:szCs w:val="21"/>
        </w:rPr>
        <w:t xml:space="preserve"> Support to </w:t>
      </w:r>
      <w:r>
        <w:rPr>
          <w:rFonts w:eastAsiaTheme="minorEastAsia" w:hint="eastAsia"/>
          <w:i/>
          <w:iCs/>
          <w:szCs w:val="21"/>
        </w:rPr>
        <w:t>use</w:t>
      </w:r>
      <w:r>
        <w:rPr>
          <w:rFonts w:eastAsiaTheme="minorEastAsia"/>
          <w:i/>
          <w:iCs/>
          <w:szCs w:val="21"/>
        </w:rPr>
        <w:t xml:space="preserve"> dataset ID for collected data and for delivered dataset of Type 3 training collaboration.</w:t>
      </w:r>
    </w:p>
    <w:p w:rsidR="00686B33" w:rsidRDefault="00577E1A">
      <w:pPr>
        <w:adjustRightInd w:val="0"/>
        <w:snapToGrid w:val="0"/>
        <w:spacing w:beforeLines="30" w:before="72" w:afterLines="30" w:after="72" w:line="288" w:lineRule="auto"/>
        <w:jc w:val="both"/>
        <w:rPr>
          <w:rFonts w:eastAsia="微软雅黑"/>
          <w:i/>
          <w:iCs/>
        </w:rPr>
      </w:pPr>
      <w:r>
        <w:rPr>
          <w:rFonts w:eastAsia="微软雅黑" w:hint="eastAsia"/>
          <w:b/>
          <w:bCs/>
          <w:i/>
          <w:iCs/>
        </w:rPr>
        <w:t>Proposal 8:</w:t>
      </w:r>
      <w:r>
        <w:rPr>
          <w:rFonts w:eastAsia="微软雅黑" w:hint="eastAsia"/>
          <w:i/>
          <w:iCs/>
        </w:rPr>
        <w:t xml:space="preserve"> For model inference operation, further study at least the following aspects:</w:t>
      </w:r>
    </w:p>
    <w:p w:rsidR="00686B33" w:rsidRDefault="00577E1A">
      <w:pPr>
        <w:numPr>
          <w:ilvl w:val="0"/>
          <w:numId w:val="15"/>
        </w:numPr>
        <w:adjustRightInd w:val="0"/>
        <w:snapToGrid w:val="0"/>
        <w:spacing w:beforeLines="30" w:before="72" w:afterLines="30" w:after="72" w:line="288" w:lineRule="auto"/>
        <w:jc w:val="both"/>
        <w:rPr>
          <w:rFonts w:eastAsia="微软雅黑"/>
          <w:i/>
          <w:iCs/>
        </w:rPr>
      </w:pPr>
      <w:r>
        <w:rPr>
          <w:rFonts w:eastAsia="微软雅黑" w:hint="eastAsia"/>
          <w:i/>
          <w:iCs/>
        </w:rPr>
        <w:t>Data required for model input, e.g.,</w:t>
      </w:r>
      <w:r>
        <w:rPr>
          <w:rFonts w:eastAsia="微软雅黑"/>
          <w:i/>
          <w:iCs/>
        </w:rPr>
        <w:t xml:space="preserve"> </w:t>
      </w:r>
      <w:r>
        <w:rPr>
          <w:rFonts w:eastAsia="微软雅黑" w:hint="eastAsia"/>
          <w:i/>
          <w:iCs/>
        </w:rPr>
        <w:t>reference signal configurations and ass</w:t>
      </w:r>
      <w:r>
        <w:rPr>
          <w:rFonts w:eastAsia="微软雅黑" w:hint="eastAsia"/>
          <w:i/>
          <w:iCs/>
        </w:rPr>
        <w:t>istance information delivery</w:t>
      </w:r>
    </w:p>
    <w:p w:rsidR="00686B33" w:rsidRDefault="00577E1A">
      <w:pPr>
        <w:numPr>
          <w:ilvl w:val="0"/>
          <w:numId w:val="15"/>
        </w:numPr>
        <w:adjustRightInd w:val="0"/>
        <w:snapToGrid w:val="0"/>
        <w:spacing w:beforeLines="30" w:before="72" w:afterLines="30" w:after="72" w:line="288" w:lineRule="auto"/>
        <w:jc w:val="both"/>
        <w:rPr>
          <w:rFonts w:eastAsia="微软雅黑"/>
          <w:i/>
          <w:iCs/>
        </w:rPr>
      </w:pPr>
      <w:r>
        <w:rPr>
          <w:rFonts w:eastAsia="微软雅黑" w:hint="eastAsia"/>
          <w:i/>
          <w:iCs/>
        </w:rPr>
        <w:t>R</w:t>
      </w:r>
      <w:r>
        <w:rPr>
          <w:rFonts w:eastAsia="微软雅黑"/>
          <w:i/>
          <w:iCs/>
        </w:rPr>
        <w:t>eport feedback based on the model output</w:t>
      </w:r>
      <w:r>
        <w:rPr>
          <w:rFonts w:eastAsia="微软雅黑" w:hint="eastAsia"/>
          <w:i/>
          <w:iCs/>
        </w:rPr>
        <w:t>, e.g., UCI mapping order and priority</w:t>
      </w:r>
    </w:p>
    <w:p w:rsidR="00686B33" w:rsidRDefault="00577E1A">
      <w:pPr>
        <w:numPr>
          <w:ilvl w:val="0"/>
          <w:numId w:val="15"/>
        </w:numPr>
        <w:adjustRightInd w:val="0"/>
        <w:snapToGrid w:val="0"/>
        <w:spacing w:beforeLines="30" w:before="72" w:afterLines="30" w:after="72" w:line="288" w:lineRule="auto"/>
        <w:jc w:val="both"/>
        <w:rPr>
          <w:rFonts w:eastAsia="宋体"/>
          <w:szCs w:val="20"/>
          <w:lang w:bidi="ar"/>
        </w:rPr>
      </w:pPr>
      <w:r>
        <w:rPr>
          <w:rFonts w:eastAsia="微软雅黑" w:hint="eastAsia"/>
          <w:i/>
          <w:iCs/>
        </w:rPr>
        <w:t>Inference latency, e.g., the relationship between inference latency and CSI reference resource</w:t>
      </w:r>
    </w:p>
    <w:p w:rsidR="00686B33" w:rsidRDefault="00577E1A">
      <w:pPr>
        <w:pStyle w:val="aff0"/>
        <w:numPr>
          <w:ilvl w:val="255"/>
          <w:numId w:val="0"/>
        </w:numPr>
        <w:adjustRightInd w:val="0"/>
        <w:snapToGrid w:val="0"/>
        <w:spacing w:beforeLines="30" w:before="72" w:afterLines="30" w:after="72" w:line="288" w:lineRule="auto"/>
        <w:jc w:val="both"/>
        <w:rPr>
          <w:rFonts w:eastAsia="宋体"/>
          <w:i/>
          <w:iCs/>
        </w:rPr>
      </w:pPr>
      <w:r>
        <w:rPr>
          <w:rFonts w:eastAsia="宋体" w:hint="eastAsia"/>
          <w:b/>
          <w:bCs/>
          <w:i/>
          <w:iCs/>
        </w:rPr>
        <w:lastRenderedPageBreak/>
        <w:t xml:space="preserve">Observation </w:t>
      </w:r>
      <w:r>
        <w:rPr>
          <w:rFonts w:eastAsia="宋体" w:hint="eastAsia"/>
          <w:b/>
          <w:bCs/>
          <w:i/>
          <w:iCs/>
        </w:rPr>
        <w:t>6</w:t>
      </w:r>
      <w:r>
        <w:rPr>
          <w:rFonts w:eastAsia="宋体" w:hint="eastAsia"/>
          <w:b/>
          <w:bCs/>
          <w:i/>
          <w:iCs/>
        </w:rPr>
        <w:t>:</w:t>
      </w:r>
      <w:r>
        <w:rPr>
          <w:rFonts w:eastAsia="宋体" w:hint="eastAsia"/>
          <w:b/>
          <w:bCs/>
          <w:i/>
          <w:iCs/>
        </w:rPr>
        <w:t xml:space="preserve"> </w:t>
      </w:r>
      <w:r>
        <w:rPr>
          <w:rFonts w:eastAsia="宋体" w:hint="eastAsia"/>
          <w:i/>
          <w:iCs/>
        </w:rPr>
        <w:t xml:space="preserve">For </w:t>
      </w:r>
      <w:r>
        <w:rPr>
          <w:rFonts w:eastAsia="宋体" w:hint="eastAsia"/>
          <w:i/>
          <w:iCs/>
        </w:rPr>
        <w:t xml:space="preserve">CQI </w:t>
      </w:r>
      <w:r>
        <w:rPr>
          <w:rFonts w:eastAsia="宋体" w:hint="eastAsia"/>
          <w:i/>
          <w:iCs/>
        </w:rPr>
        <w:t>calculation</w:t>
      </w:r>
      <w:r>
        <w:rPr>
          <w:rFonts w:eastAsia="宋体" w:hint="eastAsia"/>
          <w:i/>
          <w:iCs/>
        </w:rPr>
        <w:t xml:space="preserve"> based on target CSI with realistic channel measurement</w:t>
      </w:r>
      <w:r>
        <w:rPr>
          <w:rFonts w:eastAsia="宋体" w:hint="eastAsia"/>
          <w:i/>
          <w:iCs/>
        </w:rPr>
        <w:t>,</w:t>
      </w:r>
      <w:r>
        <w:rPr>
          <w:rFonts w:eastAsia="宋体" w:hint="eastAsia"/>
          <w:i/>
          <w:iCs/>
        </w:rPr>
        <w:t xml:space="preserve"> UE may over-estimate the channel condition and reconstructed PMI and CQI are not matched. </w:t>
      </w:r>
      <w:r>
        <w:rPr>
          <w:rFonts w:eastAsia="宋体" w:hint="eastAsia"/>
          <w:i/>
          <w:iCs/>
        </w:rPr>
        <w:t>O</w:t>
      </w:r>
      <w:r>
        <w:rPr>
          <w:rFonts w:eastAsia="宋体" w:hint="eastAsia"/>
          <w:i/>
          <w:iCs/>
        </w:rPr>
        <w:t>ur simulation results show that the system performance loss is obvious if no advanced CQI adjustment algorit</w:t>
      </w:r>
      <w:r>
        <w:rPr>
          <w:rFonts w:eastAsia="宋体" w:hint="eastAsia"/>
          <w:i/>
          <w:iCs/>
        </w:rPr>
        <w:t>hm is used.</w:t>
      </w:r>
    </w:p>
    <w:p w:rsidR="00686B33" w:rsidRDefault="00577E1A">
      <w:pPr>
        <w:pStyle w:val="aff0"/>
        <w:numPr>
          <w:ilvl w:val="255"/>
          <w:numId w:val="0"/>
        </w:numPr>
        <w:adjustRightInd w:val="0"/>
        <w:snapToGrid w:val="0"/>
        <w:spacing w:beforeLines="30" w:before="72" w:afterLines="30" w:after="72" w:line="288" w:lineRule="auto"/>
        <w:jc w:val="both"/>
        <w:rPr>
          <w:rFonts w:eastAsia="宋体"/>
          <w:i/>
          <w:iCs/>
        </w:rPr>
      </w:pPr>
      <w:r>
        <w:rPr>
          <w:rFonts w:eastAsia="宋体" w:hint="eastAsia"/>
          <w:b/>
          <w:bCs/>
          <w:i/>
          <w:iCs/>
        </w:rPr>
        <w:t xml:space="preserve">Observation </w:t>
      </w:r>
      <w:r>
        <w:rPr>
          <w:rFonts w:eastAsia="宋体" w:hint="eastAsia"/>
          <w:b/>
          <w:bCs/>
          <w:i/>
          <w:iCs/>
        </w:rPr>
        <w:t>7</w:t>
      </w:r>
      <w:r>
        <w:rPr>
          <w:rFonts w:eastAsia="宋体" w:hint="eastAsia"/>
          <w:b/>
          <w:bCs/>
          <w:i/>
          <w:iCs/>
        </w:rPr>
        <w:t xml:space="preserve">: </w:t>
      </w:r>
      <w:r>
        <w:rPr>
          <w:rFonts w:eastAsia="宋体" w:hint="eastAsia"/>
          <w:i/>
          <w:iCs/>
        </w:rPr>
        <w:t>For</w:t>
      </w:r>
      <w:r>
        <w:rPr>
          <w:rFonts w:eastAsia="宋体" w:hint="eastAsia"/>
          <w:b/>
          <w:bCs/>
          <w:i/>
          <w:iCs/>
        </w:rPr>
        <w:t xml:space="preserve"> </w:t>
      </w:r>
      <w:r>
        <w:rPr>
          <w:rFonts w:eastAsia="Malgun Gothic"/>
          <w:i/>
          <w:iCs/>
          <w:szCs w:val="20"/>
        </w:rPr>
        <w:t xml:space="preserve">CQI </w:t>
      </w:r>
      <w:r>
        <w:rPr>
          <w:rFonts w:eastAsia="宋体" w:hint="eastAsia"/>
          <w:i/>
          <w:iCs/>
          <w:szCs w:val="20"/>
        </w:rPr>
        <w:t>calculation</w:t>
      </w:r>
      <w:r>
        <w:rPr>
          <w:rFonts w:eastAsia="Malgun Gothic"/>
          <w:i/>
          <w:iCs/>
          <w:szCs w:val="20"/>
        </w:rPr>
        <w:t xml:space="preserve"> based on target CSI with realistic channel measurement and adjusted by</w:t>
      </w:r>
      <w:r>
        <w:rPr>
          <w:rFonts w:eastAsia="宋体"/>
          <w:i/>
          <w:iCs/>
        </w:rPr>
        <w:t xml:space="preserve"> previous CSI reconstruction output provided by </w:t>
      </w:r>
      <w:r>
        <w:rPr>
          <w:rFonts w:eastAsia="宋体" w:hint="eastAsia"/>
          <w:i/>
          <w:iCs/>
        </w:rPr>
        <w:t>NW</w:t>
      </w:r>
      <w:r>
        <w:rPr>
          <w:rFonts w:eastAsia="宋体" w:hint="eastAsia"/>
          <w:i/>
          <w:iCs/>
        </w:rPr>
        <w:t xml:space="preserve">, </w:t>
      </w:r>
      <w:r>
        <w:rPr>
          <w:rFonts w:eastAsia="宋体" w:hint="eastAsia"/>
          <w:i/>
          <w:iCs/>
        </w:rPr>
        <w:t>th</w:t>
      </w:r>
      <w:r>
        <w:rPr>
          <w:rFonts w:eastAsia="宋体" w:hint="eastAsia"/>
          <w:i/>
          <w:iCs/>
        </w:rPr>
        <w:t xml:space="preserve">is </w:t>
      </w:r>
      <w:r>
        <w:rPr>
          <w:rFonts w:eastAsia="宋体" w:hint="eastAsia"/>
          <w:i/>
          <w:iCs/>
        </w:rPr>
        <w:t>method needs to send back the output of CSI reconstruction part from NW side to UE</w:t>
      </w:r>
      <w:r>
        <w:rPr>
          <w:rFonts w:eastAsia="宋体" w:hint="eastAsia"/>
          <w:i/>
          <w:iCs/>
        </w:rPr>
        <w:t xml:space="preserve">, which will lead to additional latency. However, the channel condition may already change a lot (e.g., interference) so that PMI and CQI mismatch is unavoidable. In addition, the recovered CSI should be quantized (e.g., by </w:t>
      </w:r>
      <w:proofErr w:type="spellStart"/>
      <w:r>
        <w:rPr>
          <w:rFonts w:eastAsia="宋体" w:hint="eastAsia"/>
          <w:i/>
          <w:iCs/>
        </w:rPr>
        <w:t>eType</w:t>
      </w:r>
      <w:proofErr w:type="spellEnd"/>
      <w:r>
        <w:rPr>
          <w:rFonts w:eastAsia="宋体" w:hint="eastAsia"/>
          <w:i/>
          <w:iCs/>
        </w:rPr>
        <w:t xml:space="preserve"> II codebook), which will l</w:t>
      </w:r>
      <w:r>
        <w:rPr>
          <w:rFonts w:eastAsia="宋体" w:hint="eastAsia"/>
          <w:i/>
          <w:iCs/>
        </w:rPr>
        <w:t>ead to additional quantization loss. Moreover, sending the recovered CSI needs enhanced specification to support it.</w:t>
      </w:r>
    </w:p>
    <w:p w:rsidR="00686B33" w:rsidRDefault="00577E1A">
      <w:pPr>
        <w:pStyle w:val="aff0"/>
        <w:numPr>
          <w:ilvl w:val="255"/>
          <w:numId w:val="0"/>
        </w:numPr>
        <w:adjustRightInd w:val="0"/>
        <w:snapToGrid w:val="0"/>
        <w:spacing w:beforeLines="30" w:before="72" w:afterLines="30" w:after="72" w:line="288" w:lineRule="auto"/>
        <w:jc w:val="both"/>
        <w:rPr>
          <w:rFonts w:eastAsia="宋体"/>
          <w:i/>
          <w:iCs/>
        </w:rPr>
      </w:pPr>
      <w:r>
        <w:rPr>
          <w:rFonts w:eastAsia="宋体" w:hint="eastAsia"/>
          <w:b/>
          <w:bCs/>
          <w:i/>
          <w:iCs/>
        </w:rPr>
        <w:t xml:space="preserve">Observation </w:t>
      </w:r>
      <w:r>
        <w:rPr>
          <w:rFonts w:eastAsia="宋体" w:hint="eastAsia"/>
          <w:b/>
          <w:bCs/>
          <w:i/>
          <w:iCs/>
        </w:rPr>
        <w:t>8</w:t>
      </w:r>
      <w:r>
        <w:rPr>
          <w:rFonts w:eastAsia="宋体" w:hint="eastAsia"/>
          <w:b/>
          <w:bCs/>
          <w:i/>
          <w:iCs/>
        </w:rPr>
        <w:t xml:space="preserve">: </w:t>
      </w:r>
      <w:r>
        <w:rPr>
          <w:rFonts w:eastAsia="宋体" w:hint="eastAsia"/>
          <w:i/>
          <w:iCs/>
        </w:rPr>
        <w:t xml:space="preserve">For </w:t>
      </w:r>
      <w:r>
        <w:rPr>
          <w:rFonts w:eastAsia="Malgun Gothic"/>
          <w:i/>
          <w:iCs/>
          <w:szCs w:val="20"/>
        </w:rPr>
        <w:t xml:space="preserve">CQI </w:t>
      </w:r>
      <w:r>
        <w:rPr>
          <w:rFonts w:eastAsia="宋体" w:hint="eastAsia"/>
          <w:i/>
          <w:iCs/>
          <w:szCs w:val="20"/>
        </w:rPr>
        <w:t>c</w:t>
      </w:r>
      <w:r>
        <w:rPr>
          <w:rFonts w:eastAsia="宋体" w:hint="eastAsia"/>
          <w:i/>
          <w:iCs/>
          <w:szCs w:val="20"/>
        </w:rPr>
        <w:t xml:space="preserve">alculation </w:t>
      </w:r>
      <w:r>
        <w:rPr>
          <w:rFonts w:eastAsia="Malgun Gothic"/>
          <w:i/>
          <w:iCs/>
          <w:szCs w:val="20"/>
        </w:rPr>
        <w:t>based on target CSI with realistic channel measurement and adjusted by</w:t>
      </w:r>
      <w:r>
        <w:rPr>
          <w:rFonts w:eastAsia="宋体"/>
          <w:i/>
          <w:iCs/>
        </w:rPr>
        <w:t xml:space="preserve"> CQI adjustment table provided by </w:t>
      </w:r>
      <w:r>
        <w:rPr>
          <w:rFonts w:eastAsia="宋体" w:hint="eastAsia"/>
          <w:i/>
          <w:iCs/>
        </w:rPr>
        <w:t xml:space="preserve">NW, </w:t>
      </w:r>
      <w:r>
        <w:rPr>
          <w:rFonts w:eastAsia="宋体" w:hint="eastAsia"/>
          <w:i/>
          <w:iCs/>
        </w:rPr>
        <w:t xml:space="preserve">NW can </w:t>
      </w:r>
      <w:r>
        <w:rPr>
          <w:rFonts w:eastAsia="宋体"/>
          <w:i/>
          <w:iCs/>
        </w:rPr>
        <w:t>construct</w:t>
      </w:r>
      <w:r>
        <w:rPr>
          <w:rFonts w:eastAsia="宋体" w:hint="eastAsia"/>
          <w:i/>
          <w:iCs/>
        </w:rPr>
        <w:t xml:space="preserve"> a CQI adjustment</w:t>
      </w:r>
      <w:r>
        <w:rPr>
          <w:rFonts w:eastAsia="宋体"/>
          <w:i/>
          <w:iCs/>
        </w:rPr>
        <w:t xml:space="preserve"> table</w:t>
      </w:r>
      <w:r>
        <w:rPr>
          <w:rFonts w:eastAsia="宋体" w:hint="eastAsia"/>
          <w:i/>
          <w:iCs/>
        </w:rPr>
        <w:t xml:space="preserve"> </w:t>
      </w:r>
      <w:r>
        <w:rPr>
          <w:rFonts w:eastAsia="宋体"/>
          <w:i/>
          <w:iCs/>
        </w:rPr>
        <w:t xml:space="preserve">according to some channel characteristics based on some priori information at </w:t>
      </w:r>
      <w:proofErr w:type="spellStart"/>
      <w:r>
        <w:rPr>
          <w:rFonts w:eastAsia="宋体"/>
          <w:i/>
          <w:iCs/>
        </w:rPr>
        <w:t>gNB</w:t>
      </w:r>
      <w:proofErr w:type="spellEnd"/>
      <w:r>
        <w:rPr>
          <w:rFonts w:eastAsia="宋体"/>
          <w:i/>
          <w:iCs/>
        </w:rPr>
        <w:t xml:space="preserve"> side</w:t>
      </w:r>
      <w:r>
        <w:rPr>
          <w:rFonts w:eastAsia="宋体" w:hint="eastAsia"/>
          <w:i/>
          <w:iCs/>
        </w:rPr>
        <w:t xml:space="preserve">. Then, UE can calculate the similarity-related metrics between </w:t>
      </w:r>
      <w:r>
        <w:rPr>
          <w:rFonts w:eastAsia="宋体"/>
          <w:i/>
          <w:iCs/>
        </w:rPr>
        <w:t>measured channel and the channel characteristics to do corresp</w:t>
      </w:r>
      <w:r>
        <w:rPr>
          <w:rFonts w:eastAsia="宋体"/>
          <w:i/>
          <w:iCs/>
        </w:rPr>
        <w:t xml:space="preserve">onding </w:t>
      </w:r>
      <w:r>
        <w:rPr>
          <w:rFonts w:eastAsia="宋体" w:hint="eastAsia"/>
          <w:i/>
          <w:iCs/>
        </w:rPr>
        <w:t>CQI adjustment.</w:t>
      </w:r>
    </w:p>
    <w:p w:rsidR="00686B33" w:rsidRDefault="00577E1A">
      <w:pPr>
        <w:pStyle w:val="aff0"/>
        <w:numPr>
          <w:ilvl w:val="255"/>
          <w:numId w:val="0"/>
        </w:numPr>
        <w:adjustRightInd w:val="0"/>
        <w:snapToGrid w:val="0"/>
        <w:spacing w:beforeLines="30" w:before="72" w:afterLines="30" w:after="72" w:line="288" w:lineRule="auto"/>
        <w:jc w:val="both"/>
        <w:rPr>
          <w:rFonts w:eastAsia="宋体"/>
          <w:i/>
          <w:iCs/>
        </w:rPr>
      </w:pPr>
      <w:r>
        <w:rPr>
          <w:rFonts w:eastAsia="宋体" w:hint="eastAsia"/>
          <w:b/>
          <w:bCs/>
          <w:i/>
          <w:iCs/>
        </w:rPr>
        <w:t xml:space="preserve">Observation </w:t>
      </w:r>
      <w:r>
        <w:rPr>
          <w:rFonts w:eastAsia="宋体" w:hint="eastAsia"/>
          <w:b/>
          <w:bCs/>
          <w:i/>
          <w:iCs/>
        </w:rPr>
        <w:t>9</w:t>
      </w:r>
      <w:r>
        <w:rPr>
          <w:rFonts w:eastAsia="宋体" w:hint="eastAsia"/>
          <w:b/>
          <w:bCs/>
          <w:i/>
          <w:iCs/>
        </w:rPr>
        <w:t xml:space="preserve">: </w:t>
      </w:r>
      <w:r>
        <w:rPr>
          <w:rFonts w:eastAsia="宋体" w:hint="eastAsia"/>
          <w:i/>
          <w:iCs/>
        </w:rPr>
        <w:t xml:space="preserve">For </w:t>
      </w:r>
      <w:r>
        <w:rPr>
          <w:rFonts w:eastAsia="Malgun Gothic"/>
          <w:i/>
          <w:iCs/>
          <w:szCs w:val="20"/>
        </w:rPr>
        <w:t>CQI calculat</w:t>
      </w:r>
      <w:r>
        <w:rPr>
          <w:rFonts w:eastAsia="宋体" w:hint="eastAsia"/>
          <w:i/>
          <w:iCs/>
          <w:szCs w:val="20"/>
        </w:rPr>
        <w:t>ion</w:t>
      </w:r>
      <w:r>
        <w:rPr>
          <w:rFonts w:eastAsia="Malgun Gothic"/>
          <w:i/>
          <w:iCs/>
          <w:szCs w:val="20"/>
        </w:rPr>
        <w:t xml:space="preserve"> based on legacy codebook</w:t>
      </w:r>
      <w:r>
        <w:rPr>
          <w:rFonts w:eastAsia="宋体" w:hint="eastAsia"/>
          <w:i/>
          <w:iCs/>
        </w:rPr>
        <w:t>, UE my not support traditional codebook and AI/ML codebook simultaneously, which will largely increase the UE complexity. Meanwhile, PMI and CQI mismatching is also unavoida</w:t>
      </w:r>
      <w:r>
        <w:rPr>
          <w:rFonts w:eastAsia="宋体" w:hint="eastAsia"/>
          <w:i/>
          <w:iCs/>
        </w:rPr>
        <w:t xml:space="preserve">ble. If traditional codebook can already get accurate PMI, it is not necessary to implement AI/ML models. </w:t>
      </w:r>
    </w:p>
    <w:p w:rsidR="00686B33" w:rsidRDefault="00577E1A">
      <w:pPr>
        <w:pStyle w:val="aff0"/>
        <w:numPr>
          <w:ilvl w:val="255"/>
          <w:numId w:val="0"/>
        </w:numPr>
        <w:tabs>
          <w:tab w:val="left" w:pos="-420"/>
        </w:tabs>
        <w:adjustRightInd w:val="0"/>
        <w:snapToGrid w:val="0"/>
        <w:spacing w:beforeLines="30" w:before="72" w:afterLines="30" w:after="72" w:line="288" w:lineRule="auto"/>
        <w:jc w:val="both"/>
        <w:rPr>
          <w:rFonts w:eastAsia="宋体"/>
          <w:i/>
          <w:iCs/>
        </w:rPr>
      </w:pPr>
      <w:r>
        <w:rPr>
          <w:rFonts w:eastAsia="宋体" w:hint="eastAsia"/>
          <w:b/>
          <w:bCs/>
          <w:i/>
          <w:iCs/>
        </w:rPr>
        <w:t xml:space="preserve">Observation </w:t>
      </w:r>
      <w:r>
        <w:rPr>
          <w:rFonts w:eastAsia="宋体" w:hint="eastAsia"/>
          <w:b/>
          <w:bCs/>
          <w:i/>
          <w:iCs/>
        </w:rPr>
        <w:t>10</w:t>
      </w:r>
      <w:r>
        <w:rPr>
          <w:rFonts w:eastAsia="宋体" w:hint="eastAsia"/>
          <w:b/>
          <w:bCs/>
          <w:i/>
          <w:iCs/>
        </w:rPr>
        <w:t xml:space="preserve">: </w:t>
      </w:r>
      <w:r>
        <w:rPr>
          <w:rFonts w:eastAsia="宋体" w:hint="eastAsia"/>
          <w:i/>
          <w:iCs/>
        </w:rPr>
        <w:t>For</w:t>
      </w:r>
      <w:r>
        <w:rPr>
          <w:rFonts w:eastAsia="宋体" w:hint="eastAsia"/>
          <w:i/>
          <w:iCs/>
        </w:rPr>
        <w:t xml:space="preserve"> </w:t>
      </w:r>
      <w:r>
        <w:rPr>
          <w:rFonts w:eastAsia="宋体"/>
          <w:i/>
          <w:iCs/>
          <w:szCs w:val="20"/>
        </w:rPr>
        <w:t>CQI calculat</w:t>
      </w:r>
      <w:r>
        <w:rPr>
          <w:rFonts w:eastAsia="宋体" w:hint="eastAsia"/>
          <w:i/>
          <w:iCs/>
          <w:szCs w:val="20"/>
        </w:rPr>
        <w:t>ion</w:t>
      </w:r>
      <w:r>
        <w:rPr>
          <w:rFonts w:eastAsia="宋体"/>
          <w:i/>
          <w:iCs/>
          <w:szCs w:val="20"/>
        </w:rPr>
        <w:t xml:space="preserve"> based on CSI reconstruction output, where CSI reconstruction part at the UE is the same as the actual CSI reconstruction part used at the NW.</w:t>
      </w:r>
      <w:r>
        <w:rPr>
          <w:rFonts w:eastAsia="宋体" w:hint="eastAsia"/>
          <w:i/>
          <w:iCs/>
          <w:szCs w:val="20"/>
        </w:rPr>
        <w:t xml:space="preserve"> </w:t>
      </w:r>
      <w:r>
        <w:rPr>
          <w:rFonts w:hint="eastAsia"/>
          <w:i/>
          <w:iCs/>
        </w:rPr>
        <w:t xml:space="preserve">UE </w:t>
      </w:r>
      <w:r>
        <w:rPr>
          <w:rFonts w:eastAsia="宋体" w:hint="eastAsia"/>
          <w:i/>
          <w:iCs/>
        </w:rPr>
        <w:t>may also be not</w:t>
      </w:r>
      <w:r>
        <w:rPr>
          <w:i/>
          <w:iCs/>
          <w:szCs w:val="20"/>
        </w:rPr>
        <w:t xml:space="preserve"> </w:t>
      </w:r>
      <w:r>
        <w:rPr>
          <w:rFonts w:eastAsia="宋体" w:hint="eastAsia"/>
          <w:i/>
          <w:iCs/>
          <w:szCs w:val="20"/>
        </w:rPr>
        <w:t xml:space="preserve">expected to have </w:t>
      </w:r>
      <w:r>
        <w:rPr>
          <w:i/>
          <w:iCs/>
          <w:szCs w:val="20"/>
        </w:rPr>
        <w:t>CSI reconstruction</w:t>
      </w:r>
      <w:r>
        <w:rPr>
          <w:rFonts w:eastAsia="宋体" w:hint="eastAsia"/>
          <w:i/>
          <w:iCs/>
          <w:szCs w:val="20"/>
        </w:rPr>
        <w:t xml:space="preserve"> model as it increases UE computation/storage/power consump</w:t>
      </w:r>
      <w:r>
        <w:rPr>
          <w:rFonts w:eastAsia="宋体" w:hint="eastAsia"/>
          <w:i/>
          <w:iCs/>
          <w:szCs w:val="20"/>
        </w:rPr>
        <w:t xml:space="preserve">tion burden to a large extent. In addition, the </w:t>
      </w:r>
      <w:r>
        <w:rPr>
          <w:i/>
          <w:iCs/>
          <w:szCs w:val="20"/>
        </w:rPr>
        <w:t>CSI reconstruction</w:t>
      </w:r>
      <w:r>
        <w:rPr>
          <w:rFonts w:eastAsia="宋体" w:hint="eastAsia"/>
          <w:i/>
          <w:iCs/>
          <w:szCs w:val="20"/>
        </w:rPr>
        <w:t xml:space="preserve"> model is generally a proprietary design by network side.</w:t>
      </w:r>
    </w:p>
    <w:p w:rsidR="00686B33" w:rsidRDefault="00577E1A">
      <w:pPr>
        <w:pStyle w:val="aff0"/>
        <w:numPr>
          <w:ilvl w:val="255"/>
          <w:numId w:val="0"/>
        </w:numPr>
        <w:adjustRightInd w:val="0"/>
        <w:snapToGrid w:val="0"/>
        <w:spacing w:beforeLines="30" w:before="72" w:afterLines="30" w:after="72" w:line="288" w:lineRule="auto"/>
        <w:jc w:val="both"/>
        <w:rPr>
          <w:rFonts w:eastAsia="宋体"/>
          <w:i/>
          <w:iCs/>
        </w:rPr>
      </w:pPr>
      <w:r>
        <w:rPr>
          <w:rFonts w:eastAsia="宋体" w:hint="eastAsia"/>
          <w:b/>
          <w:bCs/>
          <w:i/>
          <w:iCs/>
        </w:rPr>
        <w:t xml:space="preserve">Observation </w:t>
      </w:r>
      <w:r>
        <w:rPr>
          <w:rFonts w:eastAsia="宋体" w:hint="eastAsia"/>
          <w:b/>
          <w:bCs/>
          <w:i/>
          <w:iCs/>
        </w:rPr>
        <w:t>11</w:t>
      </w:r>
      <w:r>
        <w:rPr>
          <w:rFonts w:eastAsia="宋体" w:hint="eastAsia"/>
          <w:b/>
          <w:bCs/>
          <w:i/>
          <w:iCs/>
        </w:rPr>
        <w:t>:</w:t>
      </w:r>
      <w:r>
        <w:rPr>
          <w:rFonts w:eastAsia="宋体" w:hint="eastAsia"/>
          <w:i/>
          <w:iCs/>
        </w:rPr>
        <w:t xml:space="preserve"> </w:t>
      </w:r>
      <w:r>
        <w:rPr>
          <w:rFonts w:eastAsia="宋体" w:hint="eastAsia"/>
          <w:i/>
          <w:iCs/>
        </w:rPr>
        <w:t xml:space="preserve">For </w:t>
      </w:r>
      <w:r>
        <w:rPr>
          <w:rFonts w:eastAsia="宋体" w:hint="eastAsia"/>
          <w:i/>
          <w:iCs/>
        </w:rPr>
        <w:t>CQI calculation based on the output of CSI reconstruction model assumed at UE</w:t>
      </w:r>
      <w:r>
        <w:rPr>
          <w:rFonts w:eastAsia="宋体" w:hint="eastAsia"/>
          <w:i/>
          <w:iCs/>
        </w:rPr>
        <w:t>, this method</w:t>
      </w:r>
      <w:r>
        <w:rPr>
          <w:rFonts w:eastAsia="宋体" w:hint="eastAsia"/>
          <w:i/>
          <w:iCs/>
        </w:rPr>
        <w:t xml:space="preserve"> can be applicable for</w:t>
      </w:r>
      <w:r>
        <w:rPr>
          <w:rFonts w:eastAsia="宋体" w:hint="eastAsia"/>
          <w:i/>
          <w:iCs/>
        </w:rPr>
        <w:t xml:space="preserve"> CSI compression using two-sided model sub use case and shows that the average system UPT can be achieved almost the same as the case of CQI calculation based on the output of actual CSI reconstruction model (i.e., performance upper-bound for all options).</w:t>
      </w:r>
      <w:r>
        <w:rPr>
          <w:rFonts w:eastAsia="宋体" w:hint="eastAsia"/>
          <w:i/>
          <w:iCs/>
        </w:rPr>
        <w:t xml:space="preserve"> </w:t>
      </w:r>
    </w:p>
    <w:p w:rsidR="00686B33" w:rsidRDefault="00577E1A">
      <w:pPr>
        <w:pStyle w:val="aff0"/>
        <w:numPr>
          <w:ilvl w:val="255"/>
          <w:numId w:val="0"/>
        </w:numPr>
        <w:adjustRightInd w:val="0"/>
        <w:snapToGrid w:val="0"/>
        <w:spacing w:beforeLines="30" w:before="72" w:afterLines="30" w:after="72" w:line="288" w:lineRule="auto"/>
        <w:jc w:val="both"/>
        <w:rPr>
          <w:rFonts w:eastAsia="宋体"/>
          <w:i/>
          <w:iCs/>
        </w:rPr>
      </w:pPr>
      <w:r>
        <w:rPr>
          <w:rFonts w:eastAsia="宋体" w:hint="eastAsia"/>
          <w:b/>
          <w:bCs/>
          <w:i/>
          <w:iCs/>
        </w:rPr>
        <w:t xml:space="preserve">Observation </w:t>
      </w:r>
      <w:r>
        <w:rPr>
          <w:rFonts w:eastAsia="宋体" w:hint="eastAsia"/>
          <w:b/>
          <w:bCs/>
          <w:i/>
          <w:iCs/>
        </w:rPr>
        <w:t>12</w:t>
      </w:r>
      <w:r>
        <w:rPr>
          <w:rFonts w:eastAsia="宋体" w:hint="eastAsia"/>
          <w:b/>
          <w:bCs/>
          <w:i/>
          <w:iCs/>
        </w:rPr>
        <w:t xml:space="preserve">: </w:t>
      </w:r>
      <w:r>
        <w:rPr>
          <w:rFonts w:eastAsia="宋体" w:hint="eastAsia"/>
          <w:i/>
          <w:iCs/>
        </w:rPr>
        <w:t xml:space="preserve">For </w:t>
      </w:r>
      <w:r>
        <w:rPr>
          <w:rFonts w:eastAsia="宋体" w:hint="eastAsia"/>
          <w:i/>
          <w:iCs/>
        </w:rPr>
        <w:t>CQI calculat</w:t>
      </w:r>
      <w:r>
        <w:rPr>
          <w:rFonts w:eastAsia="宋体" w:hint="eastAsia"/>
          <w:i/>
          <w:iCs/>
        </w:rPr>
        <w:t>ion</w:t>
      </w:r>
      <w:r>
        <w:rPr>
          <w:rFonts w:eastAsia="宋体" w:hint="eastAsia"/>
          <w:i/>
          <w:iCs/>
        </w:rPr>
        <w:t xml:space="preserve"> using two stage approach,</w:t>
      </w:r>
      <w:r>
        <w:rPr>
          <w:rFonts w:eastAsia="宋体" w:hint="eastAsia"/>
        </w:rPr>
        <w:t xml:space="preserve"> </w:t>
      </w:r>
      <w:r>
        <w:rPr>
          <w:rFonts w:eastAsia="宋体" w:hint="eastAsia"/>
          <w:i/>
          <w:iCs/>
          <w:szCs w:val="20"/>
        </w:rPr>
        <w:t>it</w:t>
      </w:r>
      <w:r>
        <w:rPr>
          <w:rFonts w:eastAsia="宋体" w:hint="eastAsia"/>
          <w:i/>
          <w:iCs/>
          <w:szCs w:val="20"/>
        </w:rPr>
        <w:t xml:space="preserve"> is already supported </w:t>
      </w:r>
      <w:r>
        <w:rPr>
          <w:rFonts w:eastAsia="宋体"/>
          <w:i/>
          <w:iCs/>
          <w:szCs w:val="20"/>
        </w:rPr>
        <w:t xml:space="preserve">(i.e., when the report quantity is cri-RI-CQI) </w:t>
      </w:r>
      <w:r>
        <w:rPr>
          <w:rFonts w:eastAsia="宋体" w:hint="eastAsia"/>
          <w:i/>
          <w:iCs/>
          <w:szCs w:val="20"/>
        </w:rPr>
        <w:t xml:space="preserve">and less specification impact </w:t>
      </w:r>
      <w:r>
        <w:rPr>
          <w:rFonts w:eastAsia="宋体"/>
          <w:i/>
          <w:iCs/>
          <w:szCs w:val="20"/>
        </w:rPr>
        <w:t>is foreseen</w:t>
      </w:r>
      <w:r>
        <w:rPr>
          <w:rFonts w:eastAsia="宋体" w:hint="eastAsia"/>
          <w:i/>
          <w:iCs/>
          <w:szCs w:val="20"/>
        </w:rPr>
        <w:t>. Besides, the two-step procedure increases the time span of the CQI determinati</w:t>
      </w:r>
      <w:r>
        <w:rPr>
          <w:rFonts w:eastAsia="宋体" w:hint="eastAsia"/>
          <w:i/>
          <w:iCs/>
          <w:szCs w:val="20"/>
        </w:rPr>
        <w:t>on process, which may face the channel variation/aging so that the current CQI cannot match the previous CSI.</w:t>
      </w:r>
    </w:p>
    <w:p w:rsidR="00686B33" w:rsidRDefault="00577E1A">
      <w:pPr>
        <w:pStyle w:val="aff0"/>
        <w:numPr>
          <w:ilvl w:val="255"/>
          <w:numId w:val="0"/>
        </w:numPr>
        <w:adjustRightInd w:val="0"/>
        <w:snapToGrid w:val="0"/>
        <w:spacing w:beforeLines="30" w:before="72" w:afterLines="30" w:after="72" w:line="288" w:lineRule="auto"/>
        <w:jc w:val="both"/>
        <w:rPr>
          <w:rFonts w:eastAsia="宋体"/>
          <w:i/>
          <w:iCs/>
        </w:rPr>
      </w:pPr>
      <w:r>
        <w:rPr>
          <w:rFonts w:eastAsia="宋体" w:hint="eastAsia"/>
          <w:b/>
          <w:bCs/>
          <w:i/>
          <w:iCs/>
        </w:rPr>
        <w:t xml:space="preserve">Proposal 9: </w:t>
      </w:r>
      <w:r>
        <w:rPr>
          <w:rFonts w:eastAsia="宋体" w:hint="eastAsia"/>
          <w:i/>
          <w:iCs/>
        </w:rPr>
        <w:t>The performance of different CQI determination options should be evaluated in agenda item 9.2.2.1.</w:t>
      </w:r>
    </w:p>
    <w:p w:rsidR="00686B33" w:rsidRDefault="00577E1A">
      <w:pPr>
        <w:pStyle w:val="aff0"/>
        <w:numPr>
          <w:ilvl w:val="255"/>
          <w:numId w:val="0"/>
        </w:numPr>
        <w:adjustRightInd w:val="0"/>
        <w:snapToGrid w:val="0"/>
        <w:spacing w:beforeLines="30" w:before="72" w:afterLines="30" w:after="72" w:line="288" w:lineRule="auto"/>
        <w:jc w:val="both"/>
        <w:rPr>
          <w:rFonts w:eastAsia="宋体"/>
          <w:i/>
          <w:iCs/>
        </w:rPr>
      </w:pPr>
      <w:r>
        <w:rPr>
          <w:rFonts w:eastAsia="宋体" w:hint="eastAsia"/>
          <w:b/>
          <w:bCs/>
          <w:i/>
          <w:iCs/>
        </w:rPr>
        <w:t>P</w:t>
      </w:r>
      <w:r>
        <w:rPr>
          <w:rFonts w:eastAsia="宋体"/>
          <w:b/>
          <w:bCs/>
          <w:i/>
          <w:iCs/>
        </w:rPr>
        <w:t xml:space="preserve">roposal </w:t>
      </w:r>
      <w:r>
        <w:rPr>
          <w:rFonts w:eastAsia="宋体" w:hint="eastAsia"/>
          <w:b/>
          <w:bCs/>
          <w:i/>
          <w:iCs/>
        </w:rPr>
        <w:t>10</w:t>
      </w:r>
      <w:r>
        <w:rPr>
          <w:rFonts w:eastAsia="宋体"/>
          <w:b/>
          <w:bCs/>
          <w:i/>
          <w:iCs/>
        </w:rPr>
        <w:t>:</w:t>
      </w:r>
      <w:r>
        <w:rPr>
          <w:rFonts w:eastAsia="宋体"/>
          <w:i/>
          <w:iCs/>
        </w:rPr>
        <w:t xml:space="preserve"> Further categorize the</w:t>
      </w:r>
      <w:r>
        <w:rPr>
          <w:rFonts w:eastAsia="宋体"/>
          <w:i/>
          <w:iCs/>
        </w:rPr>
        <w:t xml:space="preserve"> Option 1b as following:</w:t>
      </w:r>
    </w:p>
    <w:p w:rsidR="00686B33" w:rsidRDefault="00577E1A">
      <w:pPr>
        <w:pStyle w:val="aff0"/>
        <w:numPr>
          <w:ilvl w:val="0"/>
          <w:numId w:val="16"/>
        </w:numPr>
        <w:tabs>
          <w:tab w:val="left" w:pos="-420"/>
        </w:tabs>
        <w:adjustRightInd w:val="0"/>
        <w:snapToGrid w:val="0"/>
        <w:spacing w:beforeLines="30" w:before="72" w:afterLines="30" w:after="72" w:line="288" w:lineRule="auto"/>
        <w:ind w:firstLineChars="0"/>
        <w:jc w:val="both"/>
        <w:rPr>
          <w:rFonts w:eastAsia="宋体"/>
          <w:i/>
        </w:rPr>
      </w:pPr>
      <w:r>
        <w:rPr>
          <w:rFonts w:eastAsia="宋体"/>
          <w:i/>
        </w:rPr>
        <w:t xml:space="preserve">Option 1b-1: </w:t>
      </w:r>
      <w:r>
        <w:rPr>
          <w:rFonts w:eastAsia="Malgun Gothic"/>
          <w:i/>
          <w:szCs w:val="20"/>
        </w:rPr>
        <w:t>CQI is calculated based on target CSI with realistic channel measurement and adjusted by</w:t>
      </w:r>
      <w:r>
        <w:rPr>
          <w:rFonts w:eastAsia="宋体"/>
          <w:i/>
        </w:rPr>
        <w:t xml:space="preserve"> previous CSI reconstruction output provided by </w:t>
      </w:r>
      <w:proofErr w:type="spellStart"/>
      <w:r>
        <w:rPr>
          <w:rFonts w:eastAsia="宋体"/>
          <w:i/>
        </w:rPr>
        <w:t>gNB</w:t>
      </w:r>
      <w:proofErr w:type="spellEnd"/>
    </w:p>
    <w:p w:rsidR="00686B33" w:rsidRDefault="00577E1A">
      <w:pPr>
        <w:pStyle w:val="aff0"/>
        <w:numPr>
          <w:ilvl w:val="0"/>
          <w:numId w:val="16"/>
        </w:numPr>
        <w:tabs>
          <w:tab w:val="left" w:pos="-420"/>
        </w:tabs>
        <w:adjustRightInd w:val="0"/>
        <w:snapToGrid w:val="0"/>
        <w:spacing w:beforeLines="30" w:before="72" w:afterLines="30" w:after="72" w:line="288" w:lineRule="auto"/>
        <w:ind w:firstLineChars="0"/>
        <w:jc w:val="both"/>
        <w:rPr>
          <w:rFonts w:eastAsia="宋体"/>
          <w:i/>
          <w:iCs/>
        </w:rPr>
      </w:pPr>
      <w:r>
        <w:rPr>
          <w:rFonts w:eastAsia="宋体"/>
          <w:i/>
        </w:rPr>
        <w:t>Option 1b-2:</w:t>
      </w:r>
      <w:r>
        <w:rPr>
          <w:rFonts w:eastAsia="Malgun Gothic"/>
          <w:i/>
          <w:szCs w:val="20"/>
        </w:rPr>
        <w:t xml:space="preserve"> CQI is calculated based on target CSI with realistic channel measurement and adjusted by</w:t>
      </w:r>
      <w:r>
        <w:rPr>
          <w:rFonts w:eastAsia="宋体"/>
          <w:i/>
        </w:rPr>
        <w:t xml:space="preserve"> CQI adjustment table provided by </w:t>
      </w:r>
      <w:proofErr w:type="spellStart"/>
      <w:r>
        <w:rPr>
          <w:rFonts w:eastAsia="宋体"/>
          <w:i/>
        </w:rPr>
        <w:t>gNB</w:t>
      </w:r>
      <w:proofErr w:type="spellEnd"/>
      <w:r>
        <w:rPr>
          <w:rFonts w:eastAsia="宋体"/>
          <w:i/>
        </w:rPr>
        <w:t>.</w:t>
      </w:r>
    </w:p>
    <w:p w:rsidR="00686B33" w:rsidRDefault="00577E1A">
      <w:pPr>
        <w:pStyle w:val="aff0"/>
        <w:numPr>
          <w:ilvl w:val="255"/>
          <w:numId w:val="0"/>
        </w:numPr>
        <w:adjustRightInd w:val="0"/>
        <w:snapToGrid w:val="0"/>
        <w:spacing w:beforeLines="30" w:before="72" w:afterLines="30" w:after="72" w:line="288" w:lineRule="auto"/>
        <w:jc w:val="both"/>
        <w:rPr>
          <w:rFonts w:eastAsia="宋体"/>
          <w:i/>
          <w:iCs/>
        </w:rPr>
      </w:pPr>
      <w:r>
        <w:rPr>
          <w:rFonts w:eastAsia="宋体" w:hint="eastAsia"/>
          <w:b/>
          <w:bCs/>
          <w:i/>
          <w:iCs/>
        </w:rPr>
        <w:t>P</w:t>
      </w:r>
      <w:r>
        <w:rPr>
          <w:rFonts w:eastAsia="宋体"/>
          <w:b/>
          <w:bCs/>
          <w:i/>
          <w:iCs/>
        </w:rPr>
        <w:t xml:space="preserve">roposal </w:t>
      </w:r>
      <w:r>
        <w:rPr>
          <w:rFonts w:eastAsia="宋体" w:hint="eastAsia"/>
          <w:b/>
          <w:bCs/>
          <w:i/>
          <w:iCs/>
        </w:rPr>
        <w:t>11</w:t>
      </w:r>
      <w:r>
        <w:rPr>
          <w:rFonts w:eastAsia="宋体"/>
          <w:b/>
          <w:bCs/>
          <w:i/>
          <w:iCs/>
        </w:rPr>
        <w:t>:</w:t>
      </w:r>
      <w:r>
        <w:rPr>
          <w:rFonts w:eastAsia="宋体"/>
          <w:i/>
          <w:iCs/>
        </w:rPr>
        <w:t xml:space="preserve"> Further categorize the Option </w:t>
      </w:r>
      <w:r>
        <w:rPr>
          <w:rFonts w:eastAsia="宋体" w:hint="eastAsia"/>
          <w:i/>
          <w:iCs/>
        </w:rPr>
        <w:t>2a</w:t>
      </w:r>
      <w:r>
        <w:rPr>
          <w:rFonts w:eastAsia="宋体"/>
          <w:i/>
          <w:iCs/>
        </w:rPr>
        <w:t xml:space="preserve"> as following:</w:t>
      </w:r>
    </w:p>
    <w:p w:rsidR="00686B33" w:rsidRDefault="00577E1A">
      <w:pPr>
        <w:pStyle w:val="aff0"/>
        <w:numPr>
          <w:ilvl w:val="0"/>
          <w:numId w:val="17"/>
        </w:numPr>
        <w:adjustRightInd w:val="0"/>
        <w:snapToGrid w:val="0"/>
        <w:spacing w:beforeLines="30" w:before="72" w:afterLines="30" w:after="72" w:line="288" w:lineRule="auto"/>
        <w:ind w:firstLineChars="0"/>
        <w:jc w:val="both"/>
        <w:rPr>
          <w:rFonts w:eastAsia="宋体"/>
          <w:i/>
          <w:iCs/>
        </w:rPr>
      </w:pPr>
      <w:r>
        <w:rPr>
          <w:rFonts w:eastAsia="宋体"/>
          <w:i/>
          <w:iCs/>
        </w:rPr>
        <w:t>Option 2a-1: CQI is calculated based on CSI reconstruction output, w</w:t>
      </w:r>
      <w:r>
        <w:rPr>
          <w:rFonts w:eastAsia="宋体"/>
          <w:i/>
          <w:iCs/>
        </w:rPr>
        <w:t>here CSI reconstruction part at the UE is the same as the actual CSI reconstruction part used at the NW.</w:t>
      </w:r>
    </w:p>
    <w:p w:rsidR="00686B33" w:rsidRDefault="00577E1A">
      <w:pPr>
        <w:pStyle w:val="aff0"/>
        <w:numPr>
          <w:ilvl w:val="0"/>
          <w:numId w:val="17"/>
        </w:numPr>
        <w:adjustRightInd w:val="0"/>
        <w:snapToGrid w:val="0"/>
        <w:spacing w:beforeLines="30" w:before="72" w:afterLines="30" w:after="72" w:line="288" w:lineRule="auto"/>
        <w:ind w:firstLineChars="0"/>
        <w:jc w:val="both"/>
        <w:rPr>
          <w:rFonts w:eastAsia="宋体"/>
          <w:i/>
          <w:iCs/>
        </w:rPr>
      </w:pPr>
      <w:r>
        <w:rPr>
          <w:rFonts w:eastAsia="宋体"/>
          <w:i/>
          <w:iCs/>
        </w:rPr>
        <w:t>Option 2a-2: CQI is calculated based on CSI reconstruction output assumed at UE side, where CSI reconstruction part at the UE is different from the act</w:t>
      </w:r>
      <w:r>
        <w:rPr>
          <w:rFonts w:eastAsia="宋体"/>
          <w:i/>
          <w:iCs/>
        </w:rPr>
        <w:t>ual CSI reconstruction part used at the NW.</w:t>
      </w:r>
    </w:p>
    <w:p w:rsidR="00686B33" w:rsidRDefault="00577E1A">
      <w:pPr>
        <w:pStyle w:val="aff0"/>
        <w:numPr>
          <w:ilvl w:val="255"/>
          <w:numId w:val="0"/>
        </w:numPr>
        <w:adjustRightInd w:val="0"/>
        <w:snapToGrid w:val="0"/>
        <w:spacing w:beforeLines="30" w:before="72" w:afterLines="30" w:after="72" w:line="288" w:lineRule="auto"/>
        <w:jc w:val="both"/>
        <w:rPr>
          <w:rFonts w:eastAsia="宋体"/>
          <w:bCs/>
          <w:i/>
          <w:iCs/>
        </w:rPr>
      </w:pPr>
      <w:r>
        <w:rPr>
          <w:rFonts w:eastAsia="宋体" w:hint="eastAsia"/>
          <w:b/>
          <w:bCs/>
          <w:i/>
          <w:iCs/>
        </w:rPr>
        <w:t xml:space="preserve">Proposal </w:t>
      </w:r>
      <w:r>
        <w:rPr>
          <w:rFonts w:eastAsia="宋体" w:hint="eastAsia"/>
          <w:b/>
          <w:bCs/>
          <w:i/>
          <w:iCs/>
        </w:rPr>
        <w:t>12</w:t>
      </w:r>
      <w:r>
        <w:rPr>
          <w:rFonts w:eastAsia="宋体" w:hint="eastAsia"/>
          <w:b/>
          <w:bCs/>
          <w:i/>
          <w:iCs/>
        </w:rPr>
        <w:t>:</w:t>
      </w:r>
      <w:r>
        <w:rPr>
          <w:rFonts w:eastAsia="宋体"/>
          <w:b/>
          <w:bCs/>
          <w:i/>
          <w:iCs/>
        </w:rPr>
        <w:t xml:space="preserve"> </w:t>
      </w:r>
      <w:r>
        <w:rPr>
          <w:rFonts w:eastAsia="宋体"/>
          <w:bCs/>
          <w:i/>
          <w:iCs/>
        </w:rPr>
        <w:t xml:space="preserve">According to initial evaluations on performance and specification impacts, the following down-selections are proposed: </w:t>
      </w:r>
      <w:r>
        <w:rPr>
          <w:rFonts w:eastAsia="宋体" w:hint="eastAsia"/>
          <w:bCs/>
          <w:i/>
          <w:iCs/>
        </w:rPr>
        <w:t xml:space="preserve"> </w:t>
      </w:r>
    </w:p>
    <w:p w:rsidR="00686B33" w:rsidRDefault="00577E1A">
      <w:pPr>
        <w:pStyle w:val="aff0"/>
        <w:numPr>
          <w:ilvl w:val="0"/>
          <w:numId w:val="18"/>
        </w:numPr>
        <w:adjustRightInd w:val="0"/>
        <w:snapToGrid w:val="0"/>
        <w:spacing w:beforeLines="30" w:before="72" w:afterLines="30" w:after="72" w:line="288" w:lineRule="auto"/>
        <w:ind w:firstLineChars="0"/>
        <w:jc w:val="both"/>
        <w:rPr>
          <w:rFonts w:eastAsia="宋体"/>
          <w:bCs/>
          <w:i/>
          <w:iCs/>
        </w:rPr>
      </w:pPr>
      <w:r>
        <w:rPr>
          <w:rFonts w:eastAsia="宋体"/>
          <w:bCs/>
          <w:i/>
          <w:iCs/>
        </w:rPr>
        <w:lastRenderedPageBreak/>
        <w:t>Further study the specification impacts (including the feasibility and necessi</w:t>
      </w:r>
      <w:r>
        <w:rPr>
          <w:rFonts w:eastAsia="宋体"/>
          <w:bCs/>
          <w:i/>
          <w:iCs/>
        </w:rPr>
        <w:t>ty) on Option 1a, Option 1b-2 and Option 2a-2.</w:t>
      </w:r>
    </w:p>
    <w:p w:rsidR="00686B33" w:rsidRDefault="00577E1A">
      <w:pPr>
        <w:pStyle w:val="aff0"/>
        <w:numPr>
          <w:ilvl w:val="0"/>
          <w:numId w:val="17"/>
        </w:numPr>
        <w:adjustRightInd w:val="0"/>
        <w:snapToGrid w:val="0"/>
        <w:spacing w:beforeLines="30" w:before="72" w:afterLines="30" w:after="72" w:line="288" w:lineRule="auto"/>
        <w:ind w:firstLineChars="0"/>
        <w:jc w:val="both"/>
        <w:rPr>
          <w:rFonts w:eastAsia="宋体"/>
          <w:i/>
        </w:rPr>
      </w:pPr>
      <w:r>
        <w:rPr>
          <w:rFonts w:eastAsia="宋体"/>
          <w:i/>
        </w:rPr>
        <w:t>No further discussion on specification impacts for</w:t>
      </w:r>
      <w:r>
        <w:rPr>
          <w:rFonts w:eastAsia="宋体" w:hint="eastAsia"/>
          <w:i/>
        </w:rPr>
        <w:t xml:space="preserve"> </w:t>
      </w:r>
      <w:r>
        <w:rPr>
          <w:rFonts w:eastAsia="宋体"/>
          <w:i/>
        </w:rPr>
        <w:t>Option1b-1, Option 1c, Option 2a-1 and Option 2b.</w:t>
      </w:r>
    </w:p>
    <w:p w:rsidR="00686B33" w:rsidRDefault="00577E1A">
      <w:pPr>
        <w:snapToGrid w:val="0"/>
        <w:spacing w:beforeLines="30" w:before="72" w:afterLines="30" w:after="72" w:line="288" w:lineRule="auto"/>
        <w:jc w:val="both"/>
        <w:rPr>
          <w:b/>
          <w:bCs/>
          <w:i/>
          <w:iCs/>
          <w:szCs w:val="20"/>
        </w:rPr>
      </w:pPr>
      <w:r>
        <w:rPr>
          <w:b/>
          <w:bCs/>
          <w:i/>
          <w:iCs/>
          <w:szCs w:val="21"/>
        </w:rPr>
        <w:t xml:space="preserve">Proposal </w:t>
      </w:r>
      <w:r>
        <w:rPr>
          <w:rFonts w:eastAsia="宋体" w:hint="eastAsia"/>
          <w:b/>
          <w:bCs/>
          <w:i/>
          <w:iCs/>
          <w:szCs w:val="21"/>
        </w:rPr>
        <w:t>1</w:t>
      </w:r>
      <w:r>
        <w:rPr>
          <w:rFonts w:eastAsia="宋体" w:hint="eastAsia"/>
          <w:b/>
          <w:bCs/>
          <w:i/>
          <w:iCs/>
          <w:szCs w:val="21"/>
        </w:rPr>
        <w:t>3</w:t>
      </w:r>
      <w:r>
        <w:rPr>
          <w:b/>
          <w:bCs/>
          <w:i/>
          <w:iCs/>
          <w:szCs w:val="21"/>
        </w:rPr>
        <w:t xml:space="preserve">: </w:t>
      </w:r>
      <w:r>
        <w:rPr>
          <w:rFonts w:hint="eastAsia"/>
          <w:i/>
          <w:iCs/>
        </w:rPr>
        <w:t xml:space="preserve">In CSI compression using two-sided model use case, </w:t>
      </w:r>
      <w:r>
        <w:rPr>
          <w:i/>
          <w:iCs/>
        </w:rPr>
        <w:t xml:space="preserve">LI determination should be studied along </w:t>
      </w:r>
      <w:r>
        <w:rPr>
          <w:i/>
          <w:iCs/>
        </w:rPr>
        <w:t>with CQI determination</w:t>
      </w:r>
      <w:r>
        <w:rPr>
          <w:b/>
          <w:bCs/>
          <w:i/>
          <w:iCs/>
          <w:szCs w:val="20"/>
        </w:rPr>
        <w:t>.</w:t>
      </w:r>
    </w:p>
    <w:p w:rsidR="00686B33" w:rsidRDefault="00577E1A">
      <w:pPr>
        <w:tabs>
          <w:tab w:val="left" w:pos="990"/>
        </w:tabs>
        <w:adjustRightInd w:val="0"/>
        <w:snapToGrid w:val="0"/>
        <w:spacing w:beforeLines="30" w:before="72" w:afterLines="30" w:after="72" w:line="288" w:lineRule="auto"/>
        <w:jc w:val="both"/>
        <w:rPr>
          <w:rFonts w:eastAsia="Malgun Gothic"/>
          <w:i/>
          <w:iCs/>
          <w:szCs w:val="20"/>
        </w:rPr>
      </w:pPr>
      <w:r>
        <w:rPr>
          <w:b/>
          <w:bCs/>
          <w:i/>
          <w:iCs/>
          <w:szCs w:val="21"/>
        </w:rPr>
        <w:t xml:space="preserve">Proposal </w:t>
      </w:r>
      <w:r>
        <w:rPr>
          <w:rFonts w:eastAsia="宋体" w:hint="eastAsia"/>
          <w:b/>
          <w:bCs/>
          <w:i/>
          <w:iCs/>
          <w:szCs w:val="21"/>
        </w:rPr>
        <w:t>1</w:t>
      </w:r>
      <w:r>
        <w:rPr>
          <w:rFonts w:eastAsia="宋体" w:hint="eastAsia"/>
          <w:b/>
          <w:bCs/>
          <w:i/>
          <w:iCs/>
          <w:szCs w:val="21"/>
        </w:rPr>
        <w:t>4</w:t>
      </w:r>
      <w:r>
        <w:rPr>
          <w:b/>
          <w:bCs/>
          <w:i/>
          <w:iCs/>
          <w:szCs w:val="21"/>
        </w:rPr>
        <w:t xml:space="preserve">: </w:t>
      </w:r>
      <w:r>
        <w:rPr>
          <w:rFonts w:eastAsia="Malgun Gothic"/>
          <w:i/>
          <w:iCs/>
          <w:szCs w:val="20"/>
        </w:rPr>
        <w:t>In CSI compression using two-sided model use case, if RI is configured to be reported,</w:t>
      </w:r>
      <w:r>
        <w:rPr>
          <w:i/>
          <w:iCs/>
          <w:szCs w:val="20"/>
          <w:lang w:eastAsia="en-US"/>
        </w:rPr>
        <w:t xml:space="preserve"> </w:t>
      </w:r>
      <w:r>
        <w:rPr>
          <w:rFonts w:eastAsia="Malgun Gothic"/>
          <w:i/>
          <w:iCs/>
          <w:szCs w:val="20"/>
        </w:rPr>
        <w:t xml:space="preserve">legacy RI determination can be reused as a starting point. </w:t>
      </w:r>
    </w:p>
    <w:p w:rsidR="00686B33" w:rsidRDefault="00577E1A">
      <w:pPr>
        <w:adjustRightInd w:val="0"/>
        <w:snapToGrid w:val="0"/>
        <w:spacing w:beforeLines="30" w:before="72" w:afterLines="30" w:after="72" w:line="288" w:lineRule="auto"/>
        <w:jc w:val="both"/>
        <w:rPr>
          <w:rFonts w:eastAsia="宋体"/>
          <w:i/>
          <w:iCs/>
          <w:szCs w:val="20"/>
          <w:lang w:bidi="ar"/>
        </w:rPr>
      </w:pPr>
      <w:r>
        <w:rPr>
          <w:rFonts w:eastAsia="宋体" w:hint="eastAsia"/>
          <w:b/>
          <w:bCs/>
          <w:i/>
          <w:iCs/>
          <w:szCs w:val="20"/>
          <w:lang w:bidi="ar"/>
        </w:rPr>
        <w:t>Proposal 1</w:t>
      </w:r>
      <w:r>
        <w:rPr>
          <w:rFonts w:eastAsia="宋体" w:hint="eastAsia"/>
          <w:b/>
          <w:bCs/>
          <w:i/>
          <w:iCs/>
          <w:szCs w:val="20"/>
          <w:lang w:bidi="ar"/>
        </w:rPr>
        <w:t>5</w:t>
      </w:r>
      <w:r>
        <w:rPr>
          <w:rFonts w:eastAsia="宋体" w:hint="eastAsia"/>
          <w:b/>
          <w:bCs/>
          <w:i/>
          <w:iCs/>
          <w:szCs w:val="20"/>
          <w:lang w:bidi="ar"/>
        </w:rPr>
        <w:t xml:space="preserve">: </w:t>
      </w:r>
      <w:r>
        <w:rPr>
          <w:rFonts w:eastAsia="宋体" w:hint="eastAsia"/>
          <w:i/>
          <w:iCs/>
          <w:szCs w:val="20"/>
          <w:lang w:bidi="ar"/>
        </w:rPr>
        <w:t>Further study potential specification impact on more channe</w:t>
      </w:r>
      <w:r>
        <w:rPr>
          <w:rFonts w:eastAsia="宋体" w:hint="eastAsia"/>
          <w:i/>
          <w:iCs/>
          <w:szCs w:val="20"/>
          <w:lang w:bidi="ar"/>
        </w:rPr>
        <w:t xml:space="preserve">l information reported for MU-MIMO scheduling, </w:t>
      </w:r>
      <w:r>
        <w:rPr>
          <w:rFonts w:eastAsia="宋体"/>
          <w:i/>
          <w:iCs/>
          <w:szCs w:val="20"/>
          <w:lang w:bidi="ar"/>
        </w:rPr>
        <w:t>e.g., f</w:t>
      </w:r>
      <w:r>
        <w:rPr>
          <w:rFonts w:eastAsia="宋体" w:hint="eastAsia"/>
          <w:i/>
          <w:iCs/>
          <w:szCs w:val="20"/>
          <w:lang w:bidi="ar"/>
        </w:rPr>
        <w:t>ull rank report</w:t>
      </w:r>
      <w:r>
        <w:t xml:space="preserve"> </w:t>
      </w:r>
      <w:r>
        <w:rPr>
          <w:rFonts w:eastAsia="宋体"/>
          <w:i/>
          <w:iCs/>
          <w:szCs w:val="20"/>
          <w:lang w:bidi="ar"/>
        </w:rPr>
        <w:t>based on the AI/ML model.</w:t>
      </w:r>
    </w:p>
    <w:p w:rsidR="00686B33" w:rsidRDefault="00577E1A">
      <w:pPr>
        <w:tabs>
          <w:tab w:val="left" w:pos="990"/>
        </w:tabs>
        <w:adjustRightInd w:val="0"/>
        <w:snapToGrid w:val="0"/>
        <w:spacing w:beforeLines="30" w:before="72" w:afterLines="30" w:after="72" w:line="288" w:lineRule="auto"/>
        <w:jc w:val="both"/>
        <w:rPr>
          <w:rFonts w:eastAsia="宋体"/>
          <w:i/>
          <w:iCs/>
          <w:szCs w:val="20"/>
        </w:rPr>
      </w:pPr>
      <w:r>
        <w:rPr>
          <w:rFonts w:hint="eastAsia"/>
          <w:b/>
          <w:bCs/>
          <w:i/>
          <w:iCs/>
          <w:szCs w:val="21"/>
        </w:rPr>
        <w:t>Proposal 1</w:t>
      </w:r>
      <w:r>
        <w:rPr>
          <w:rFonts w:eastAsia="宋体" w:hint="eastAsia"/>
          <w:b/>
          <w:bCs/>
          <w:i/>
          <w:iCs/>
          <w:szCs w:val="21"/>
        </w:rPr>
        <w:t>6</w:t>
      </w:r>
      <w:r>
        <w:rPr>
          <w:rFonts w:hint="eastAsia"/>
          <w:b/>
          <w:bCs/>
          <w:i/>
          <w:iCs/>
          <w:szCs w:val="21"/>
        </w:rPr>
        <w:t xml:space="preserve">: </w:t>
      </w:r>
      <w:r>
        <w:rPr>
          <w:rFonts w:eastAsia="Malgun Gothic"/>
          <w:i/>
          <w:iCs/>
          <w:szCs w:val="20"/>
        </w:rPr>
        <w:t xml:space="preserve">In CSI compression using two-sided model use case, </w:t>
      </w:r>
      <w:r>
        <w:rPr>
          <w:rFonts w:eastAsia="Malgun Gothic" w:hint="eastAsia"/>
          <w:i/>
          <w:iCs/>
          <w:szCs w:val="20"/>
        </w:rPr>
        <w:t xml:space="preserve">further study the following </w:t>
      </w:r>
      <w:r>
        <w:rPr>
          <w:rFonts w:eastAsia="宋体" w:hint="eastAsia"/>
          <w:i/>
          <w:iCs/>
          <w:szCs w:val="20"/>
        </w:rPr>
        <w:t>quantization alignment</w:t>
      </w:r>
      <w:r>
        <w:rPr>
          <w:rFonts w:eastAsia="Malgun Gothic" w:hint="eastAsia"/>
          <w:i/>
          <w:iCs/>
          <w:szCs w:val="20"/>
        </w:rPr>
        <w:t xml:space="preserve"> options</w:t>
      </w:r>
      <w:r>
        <w:rPr>
          <w:rFonts w:eastAsia="宋体" w:hint="eastAsia"/>
          <w:i/>
          <w:iCs/>
          <w:szCs w:val="20"/>
        </w:rPr>
        <w:t>:</w:t>
      </w:r>
    </w:p>
    <w:p w:rsidR="00686B33" w:rsidRDefault="00577E1A">
      <w:pPr>
        <w:numPr>
          <w:ilvl w:val="0"/>
          <w:numId w:val="21"/>
        </w:numPr>
        <w:snapToGrid w:val="0"/>
        <w:spacing w:beforeLines="30" w:before="72" w:afterLines="30" w:after="72" w:line="288" w:lineRule="auto"/>
        <w:ind w:hanging="363"/>
        <w:jc w:val="both"/>
        <w:rPr>
          <w:rFonts w:eastAsia="Malgun Gothic"/>
          <w:i/>
          <w:iCs/>
          <w:szCs w:val="20"/>
        </w:rPr>
      </w:pPr>
      <w:r>
        <w:rPr>
          <w:rFonts w:eastAsia="Malgun Gothic" w:hint="eastAsia"/>
          <w:i/>
          <w:iCs/>
          <w:szCs w:val="20"/>
        </w:rPr>
        <w:t xml:space="preserve">For scalar quantization scheme, the </w:t>
      </w:r>
      <w:r>
        <w:rPr>
          <w:rFonts w:eastAsia="Malgun Gothic" w:hint="eastAsia"/>
          <w:i/>
          <w:iCs/>
          <w:szCs w:val="20"/>
        </w:rPr>
        <w:t>quantization dictionary should be aligned including quantization type, quantization level, quantization pattern, etc.</w:t>
      </w:r>
    </w:p>
    <w:p w:rsidR="00686B33" w:rsidRDefault="00577E1A">
      <w:pPr>
        <w:numPr>
          <w:ilvl w:val="0"/>
          <w:numId w:val="21"/>
        </w:numPr>
        <w:snapToGrid w:val="0"/>
        <w:spacing w:beforeLines="30" w:before="72" w:afterLines="30" w:after="72" w:line="288" w:lineRule="auto"/>
        <w:ind w:hanging="363"/>
        <w:jc w:val="both"/>
        <w:rPr>
          <w:rFonts w:eastAsia="Malgun Gothic"/>
          <w:i/>
          <w:iCs/>
          <w:szCs w:val="20"/>
        </w:rPr>
      </w:pPr>
      <w:r>
        <w:rPr>
          <w:rFonts w:eastAsia="Malgun Gothic" w:hint="eastAsia"/>
          <w:i/>
          <w:iCs/>
          <w:szCs w:val="20"/>
        </w:rPr>
        <w:t>For vector quantization scheme, the quantization codebook should be aligned including the length of codeword, the size of codebook, etc.</w:t>
      </w:r>
    </w:p>
    <w:p w:rsidR="00686B33" w:rsidRDefault="00577E1A">
      <w:pPr>
        <w:numPr>
          <w:ilvl w:val="0"/>
          <w:numId w:val="21"/>
        </w:numPr>
        <w:snapToGrid w:val="0"/>
        <w:spacing w:beforeLines="30" w:before="72" w:afterLines="30" w:after="72" w:line="288" w:lineRule="auto"/>
        <w:ind w:hanging="363"/>
        <w:jc w:val="both"/>
        <w:rPr>
          <w:rFonts w:eastAsia="Malgun Gothic"/>
          <w:i/>
          <w:iCs/>
          <w:szCs w:val="20"/>
        </w:rPr>
      </w:pPr>
      <w:r>
        <w:rPr>
          <w:rFonts w:eastAsia="Malgun Gothic" w:hint="eastAsia"/>
          <w:i/>
          <w:iCs/>
          <w:szCs w:val="20"/>
        </w:rPr>
        <w:t>T</w:t>
      </w:r>
      <w:r>
        <w:rPr>
          <w:rFonts w:eastAsia="Malgun Gothic" w:hint="eastAsia"/>
          <w:i/>
          <w:iCs/>
          <w:szCs w:val="20"/>
        </w:rPr>
        <w:t>he configuration/reporting/update of the quantization dictionary/codebook</w:t>
      </w:r>
    </w:p>
    <w:p w:rsidR="00686B33" w:rsidRDefault="00577E1A">
      <w:pPr>
        <w:tabs>
          <w:tab w:val="left" w:pos="990"/>
        </w:tabs>
        <w:adjustRightInd w:val="0"/>
        <w:snapToGrid w:val="0"/>
        <w:spacing w:beforeLines="30" w:before="72" w:afterLines="30" w:after="72" w:line="288" w:lineRule="auto"/>
        <w:jc w:val="both"/>
        <w:rPr>
          <w:b/>
          <w:i/>
        </w:rPr>
      </w:pPr>
      <w:r>
        <w:rPr>
          <w:rFonts w:hint="eastAsia"/>
          <w:b/>
          <w:bCs/>
          <w:i/>
          <w:iCs/>
          <w:szCs w:val="21"/>
        </w:rPr>
        <w:t>Proposal 1</w:t>
      </w:r>
      <w:r>
        <w:rPr>
          <w:rFonts w:eastAsia="宋体" w:hint="eastAsia"/>
          <w:b/>
          <w:bCs/>
          <w:i/>
          <w:iCs/>
          <w:szCs w:val="21"/>
        </w:rPr>
        <w:t>7</w:t>
      </w:r>
      <w:r>
        <w:rPr>
          <w:rFonts w:hint="eastAsia"/>
          <w:b/>
          <w:bCs/>
          <w:i/>
          <w:iCs/>
          <w:szCs w:val="21"/>
        </w:rPr>
        <w:t xml:space="preserve">: </w:t>
      </w:r>
      <w:r>
        <w:rPr>
          <w:rFonts w:eastAsia="宋体" w:hint="eastAsia"/>
          <w:i/>
          <w:iCs/>
        </w:rPr>
        <w:t xml:space="preserve">The performance of different monitoring cases based on intermediate KPIs and the related evaluation KPIs should be discussed for companies to </w:t>
      </w:r>
      <w:r>
        <w:rPr>
          <w:rFonts w:eastAsia="宋体" w:hint="eastAsia"/>
          <w:i/>
          <w:iCs/>
        </w:rPr>
        <w:t>compare</w:t>
      </w:r>
      <w:r>
        <w:rPr>
          <w:rFonts w:eastAsia="宋体" w:hint="eastAsia"/>
          <w:i/>
          <w:iCs/>
        </w:rPr>
        <w:t xml:space="preserve"> the monitoring perf</w:t>
      </w:r>
      <w:r>
        <w:rPr>
          <w:rFonts w:eastAsia="宋体" w:hint="eastAsia"/>
          <w:i/>
          <w:iCs/>
        </w:rPr>
        <w:t>ormance in agenda item 9.2.2.1.</w:t>
      </w:r>
    </w:p>
    <w:p w:rsidR="00686B33" w:rsidRDefault="00577E1A">
      <w:pPr>
        <w:snapToGrid w:val="0"/>
        <w:spacing w:beforeLines="30" w:before="72" w:afterLines="30" w:after="72" w:line="288" w:lineRule="auto"/>
        <w:jc w:val="both"/>
        <w:rPr>
          <w:rFonts w:eastAsia="Malgun Gothic"/>
          <w:i/>
          <w:iCs/>
          <w:szCs w:val="20"/>
        </w:rPr>
      </w:pPr>
      <w:r>
        <w:rPr>
          <w:b/>
          <w:i/>
        </w:rPr>
        <w:t xml:space="preserve">Proposal </w:t>
      </w:r>
      <w:r>
        <w:rPr>
          <w:rFonts w:hint="eastAsia"/>
          <w:b/>
          <w:i/>
        </w:rPr>
        <w:t>1</w:t>
      </w:r>
      <w:r>
        <w:rPr>
          <w:rFonts w:eastAsia="宋体" w:hint="eastAsia"/>
          <w:b/>
          <w:i/>
        </w:rPr>
        <w:t>8</w:t>
      </w:r>
      <w:r>
        <w:rPr>
          <w:rFonts w:hint="eastAsia"/>
          <w:b/>
          <w:i/>
        </w:rPr>
        <w:t>:</w:t>
      </w:r>
      <w:r>
        <w:rPr>
          <w:rFonts w:eastAsia="Malgun Gothic" w:hint="eastAsia"/>
          <w:i/>
          <w:iCs/>
          <w:szCs w:val="20"/>
        </w:rPr>
        <w:t xml:space="preserve"> </w:t>
      </w:r>
      <w:r>
        <w:rPr>
          <w:rFonts w:eastAsia="Malgun Gothic"/>
          <w:i/>
          <w:iCs/>
          <w:szCs w:val="20"/>
        </w:rPr>
        <w:t>Further study the specification impacts on</w:t>
      </w:r>
      <w:r>
        <w:rPr>
          <w:rFonts w:eastAsia="宋体" w:hint="eastAsia"/>
          <w:i/>
          <w:iCs/>
          <w:szCs w:val="20"/>
        </w:rPr>
        <w:t xml:space="preserve"> least</w:t>
      </w:r>
      <w:r>
        <w:rPr>
          <w:rFonts w:eastAsia="Malgun Gothic"/>
          <w:i/>
          <w:iCs/>
          <w:szCs w:val="20"/>
        </w:rPr>
        <w:t xml:space="preserve"> the following two cases for model performance monitoring, </w:t>
      </w:r>
    </w:p>
    <w:p w:rsidR="00686B33" w:rsidRDefault="00577E1A">
      <w:pPr>
        <w:numPr>
          <w:ilvl w:val="0"/>
          <w:numId w:val="24"/>
        </w:numPr>
        <w:snapToGrid w:val="0"/>
        <w:spacing w:beforeLines="30" w:before="72" w:afterLines="30" w:after="72" w:line="288" w:lineRule="auto"/>
        <w:jc w:val="both"/>
        <w:rPr>
          <w:rFonts w:eastAsia="微软雅黑"/>
          <w:i/>
          <w:iCs/>
        </w:rPr>
      </w:pPr>
      <w:r>
        <w:rPr>
          <w:rFonts w:eastAsia="微软雅黑" w:hint="eastAsia"/>
          <w:i/>
          <w:iCs/>
        </w:rPr>
        <w:t>Case 1:</w:t>
      </w:r>
      <w:r>
        <w:rPr>
          <w:rFonts w:eastAsia="微软雅黑" w:hint="eastAsia"/>
          <w:i/>
          <w:iCs/>
        </w:rPr>
        <w:t xml:space="preserve"> </w:t>
      </w:r>
      <w:r>
        <w:rPr>
          <w:rFonts w:eastAsia="微软雅黑" w:hint="eastAsia"/>
          <w:i/>
          <w:iCs/>
        </w:rPr>
        <w:t xml:space="preserve">UE-side monitoring based on the output of the CSI reconstruction model </w:t>
      </w:r>
      <w:r>
        <w:rPr>
          <w:rFonts w:eastAsia="微软雅黑" w:hint="eastAsia"/>
          <w:i/>
          <w:iCs/>
        </w:rPr>
        <w:t xml:space="preserve">assumed </w:t>
      </w:r>
      <w:r>
        <w:rPr>
          <w:rFonts w:eastAsia="微软雅黑" w:hint="eastAsia"/>
          <w:i/>
          <w:iCs/>
        </w:rPr>
        <w:t>at the UE-side</w:t>
      </w:r>
      <w:r>
        <w:rPr>
          <w:rFonts w:eastAsia="微软雅黑" w:hint="eastAsia"/>
          <w:i/>
          <w:iCs/>
        </w:rPr>
        <w:t>,</w:t>
      </w:r>
      <w:r>
        <w:rPr>
          <w:rFonts w:eastAsia="微软雅黑" w:hint="eastAsia"/>
          <w:i/>
          <w:iCs/>
        </w:rPr>
        <w:t xml:space="preserve"> e.g., Intermediate KPIs are calculated by UE based on the output of the CSI reconstruction model assumed at the UE side, which is not the same as the actual CSI reconstruction model used at the NW side. </w:t>
      </w:r>
    </w:p>
    <w:p w:rsidR="00686B33" w:rsidRDefault="00577E1A">
      <w:pPr>
        <w:numPr>
          <w:ilvl w:val="0"/>
          <w:numId w:val="24"/>
        </w:numPr>
        <w:snapToGrid w:val="0"/>
        <w:spacing w:beforeLines="30" w:before="72" w:afterLines="30" w:after="72" w:line="288" w:lineRule="auto"/>
        <w:jc w:val="both"/>
        <w:rPr>
          <w:rFonts w:eastAsia="微软雅黑"/>
          <w:i/>
          <w:iCs/>
        </w:rPr>
      </w:pPr>
      <w:r>
        <w:rPr>
          <w:rFonts w:eastAsia="微软雅黑" w:hint="eastAsia"/>
          <w:i/>
          <w:iCs/>
        </w:rPr>
        <w:t xml:space="preserve">Case 2: NW-side monitoring based on the target CSI </w:t>
      </w:r>
      <w:r>
        <w:rPr>
          <w:rFonts w:eastAsia="微软雅黑" w:hint="eastAsia"/>
          <w:i/>
          <w:iCs/>
        </w:rPr>
        <w:t>with realistic channel estimation associated to the CSI report, reported by the UE or obtained from the UE-side</w:t>
      </w:r>
      <w:r>
        <w:rPr>
          <w:rFonts w:eastAsia="微软雅黑" w:hint="eastAsia"/>
          <w:i/>
          <w:iCs/>
        </w:rPr>
        <w:t>, e.g., Intermediate KPIs are calculated by NW based on traditional CSI and CSI reconstruction model output.</w:t>
      </w:r>
    </w:p>
    <w:p w:rsidR="00686B33" w:rsidRDefault="00577E1A">
      <w:pPr>
        <w:tabs>
          <w:tab w:val="left" w:pos="990"/>
        </w:tabs>
        <w:adjustRightInd w:val="0"/>
        <w:snapToGrid w:val="0"/>
        <w:spacing w:beforeLines="30" w:before="72" w:afterLines="30" w:after="72" w:line="288" w:lineRule="auto"/>
        <w:jc w:val="both"/>
        <w:rPr>
          <w:b/>
          <w:bCs/>
          <w:i/>
          <w:iCs/>
          <w:szCs w:val="21"/>
        </w:rPr>
      </w:pPr>
      <w:r>
        <w:rPr>
          <w:rFonts w:hint="eastAsia"/>
          <w:b/>
          <w:bCs/>
          <w:i/>
          <w:iCs/>
          <w:szCs w:val="21"/>
        </w:rPr>
        <w:t xml:space="preserve">Proposal </w:t>
      </w:r>
      <w:r>
        <w:rPr>
          <w:rFonts w:eastAsia="宋体" w:hint="eastAsia"/>
          <w:b/>
          <w:bCs/>
          <w:i/>
          <w:iCs/>
          <w:szCs w:val="21"/>
        </w:rPr>
        <w:t>19</w:t>
      </w:r>
      <w:r>
        <w:rPr>
          <w:rFonts w:hint="eastAsia"/>
          <w:b/>
          <w:bCs/>
          <w:i/>
          <w:iCs/>
          <w:szCs w:val="21"/>
        </w:rPr>
        <w:t>:</w:t>
      </w:r>
      <w:r>
        <w:rPr>
          <w:rFonts w:eastAsia="Batang"/>
          <w:szCs w:val="20"/>
          <w:lang w:eastAsia="en-US"/>
        </w:rPr>
        <w:t xml:space="preserve"> </w:t>
      </w:r>
      <w:r>
        <w:rPr>
          <w:rFonts w:eastAsia="宋体" w:hint="eastAsia"/>
          <w:i/>
          <w:iCs/>
          <w:szCs w:val="20"/>
        </w:rPr>
        <w:t xml:space="preserve">For </w:t>
      </w:r>
      <w:r>
        <w:rPr>
          <w:rFonts w:eastAsia="Batang"/>
          <w:i/>
          <w:szCs w:val="20"/>
          <w:lang w:eastAsia="en-US"/>
        </w:rPr>
        <w:t xml:space="preserve">NW-side monitoring based on the </w:t>
      </w:r>
      <w:r>
        <w:rPr>
          <w:rFonts w:eastAsia="Batang"/>
          <w:i/>
          <w:color w:val="000000"/>
          <w:szCs w:val="20"/>
          <w:lang w:eastAsia="en-US"/>
        </w:rPr>
        <w:t xml:space="preserve">target CSI with realistic channel estimation </w:t>
      </w:r>
      <w:r>
        <w:rPr>
          <w:rFonts w:eastAsia="Batang"/>
          <w:i/>
          <w:szCs w:val="20"/>
          <w:lang w:eastAsia="en-US"/>
        </w:rPr>
        <w:t>associated to the CSI report</w:t>
      </w:r>
      <w:r>
        <w:rPr>
          <w:rFonts w:eastAsia="Malgun Gothic" w:hint="eastAsia"/>
          <w:i/>
          <w:iCs/>
          <w:szCs w:val="20"/>
        </w:rPr>
        <w:t xml:space="preserve">, further study </w:t>
      </w:r>
      <w:r>
        <w:rPr>
          <w:rFonts w:eastAsia="Malgun Gothic"/>
          <w:i/>
          <w:iCs/>
          <w:szCs w:val="20"/>
        </w:rPr>
        <w:t xml:space="preserve">a </w:t>
      </w:r>
      <w:r>
        <w:rPr>
          <w:rFonts w:eastAsia="Malgun Gothic" w:hint="eastAsia"/>
          <w:i/>
          <w:iCs/>
          <w:szCs w:val="20"/>
        </w:rPr>
        <w:t>high</w:t>
      </w:r>
      <w:r>
        <w:rPr>
          <w:rFonts w:eastAsia="Malgun Gothic"/>
          <w:i/>
          <w:iCs/>
          <w:szCs w:val="20"/>
        </w:rPr>
        <w:t>-</w:t>
      </w:r>
      <w:r>
        <w:rPr>
          <w:rFonts w:eastAsia="Malgun Gothic" w:hint="eastAsia"/>
          <w:i/>
          <w:iCs/>
          <w:szCs w:val="20"/>
        </w:rPr>
        <w:t xml:space="preserve">resolution CSI </w:t>
      </w:r>
      <w:r>
        <w:rPr>
          <w:rFonts w:eastAsia="Malgun Gothic"/>
          <w:i/>
          <w:iCs/>
          <w:szCs w:val="20"/>
        </w:rPr>
        <w:t xml:space="preserve">based on traditional codebook </w:t>
      </w:r>
      <w:r>
        <w:rPr>
          <w:rFonts w:eastAsia="Malgun Gothic" w:hint="eastAsia"/>
          <w:i/>
          <w:iCs/>
          <w:szCs w:val="20"/>
        </w:rPr>
        <w:t>as ground-truth label</w:t>
      </w:r>
      <w:r>
        <w:rPr>
          <w:rFonts w:eastAsia="Malgun Gothic"/>
          <w:i/>
          <w:iCs/>
          <w:szCs w:val="20"/>
        </w:rPr>
        <w:t>.</w:t>
      </w:r>
      <w:r>
        <w:rPr>
          <w:rFonts w:hint="eastAsia"/>
          <w:b/>
          <w:bCs/>
          <w:i/>
          <w:iCs/>
          <w:szCs w:val="21"/>
        </w:rPr>
        <w:t xml:space="preserve"> </w:t>
      </w:r>
    </w:p>
    <w:p w:rsidR="00686B33" w:rsidRDefault="00577E1A">
      <w:pPr>
        <w:tabs>
          <w:tab w:val="left" w:pos="990"/>
        </w:tabs>
        <w:adjustRightInd w:val="0"/>
        <w:snapToGrid w:val="0"/>
        <w:spacing w:beforeLines="30" w:before="72" w:afterLines="30" w:after="72" w:line="288" w:lineRule="auto"/>
        <w:jc w:val="both"/>
        <w:rPr>
          <w:b/>
          <w:bCs/>
          <w:i/>
          <w:iCs/>
          <w:szCs w:val="21"/>
        </w:rPr>
      </w:pPr>
      <w:r>
        <w:rPr>
          <w:rFonts w:hint="eastAsia"/>
          <w:b/>
          <w:bCs/>
          <w:i/>
          <w:iCs/>
          <w:szCs w:val="21"/>
        </w:rPr>
        <w:t xml:space="preserve">Observation </w:t>
      </w:r>
      <w:r>
        <w:rPr>
          <w:rFonts w:eastAsia="宋体" w:hint="eastAsia"/>
          <w:b/>
          <w:bCs/>
          <w:i/>
          <w:iCs/>
          <w:szCs w:val="21"/>
        </w:rPr>
        <w:t>13</w:t>
      </w:r>
      <w:r>
        <w:rPr>
          <w:rFonts w:hint="eastAsia"/>
          <w:b/>
          <w:bCs/>
          <w:i/>
          <w:iCs/>
          <w:szCs w:val="21"/>
        </w:rPr>
        <w:t xml:space="preserve">: </w:t>
      </w:r>
      <w:r>
        <w:rPr>
          <w:rFonts w:eastAsia="微软雅黑" w:hint="eastAsia"/>
          <w:i/>
          <w:iCs/>
        </w:rPr>
        <w:t>For training type 3, CSI generation model a</w:t>
      </w:r>
      <w:r>
        <w:rPr>
          <w:rFonts w:eastAsia="微软雅黑" w:hint="eastAsia"/>
          <w:i/>
          <w:iCs/>
        </w:rPr>
        <w:t>nd CSI reconstruction model are actually two separate models. Therefore, if the performance of output CSI is degraded, it cannot be decided whether it</w:t>
      </w:r>
      <w:r>
        <w:rPr>
          <w:rFonts w:eastAsia="微软雅黑"/>
          <w:i/>
          <w:iCs/>
        </w:rPr>
        <w:t>’</w:t>
      </w:r>
      <w:r>
        <w:rPr>
          <w:rFonts w:eastAsia="微软雅黑" w:hint="eastAsia"/>
          <w:i/>
          <w:iCs/>
        </w:rPr>
        <w:t>s due to the performance loss of CSI generation model or CSI reconstruction model.</w:t>
      </w:r>
    </w:p>
    <w:p w:rsidR="00686B33" w:rsidRDefault="00577E1A">
      <w:pPr>
        <w:tabs>
          <w:tab w:val="left" w:pos="990"/>
        </w:tabs>
        <w:adjustRightInd w:val="0"/>
        <w:snapToGrid w:val="0"/>
        <w:spacing w:beforeLines="30" w:before="72" w:afterLines="30" w:after="72" w:line="288" w:lineRule="auto"/>
        <w:jc w:val="both"/>
        <w:rPr>
          <w:rFonts w:eastAsia="宋体"/>
          <w:i/>
          <w:iCs/>
        </w:rPr>
      </w:pPr>
      <w:r>
        <w:rPr>
          <w:rFonts w:hint="eastAsia"/>
          <w:b/>
          <w:bCs/>
          <w:i/>
          <w:iCs/>
          <w:szCs w:val="21"/>
        </w:rPr>
        <w:t xml:space="preserve">Proposal </w:t>
      </w:r>
      <w:r>
        <w:rPr>
          <w:rFonts w:eastAsia="宋体" w:hint="eastAsia"/>
          <w:b/>
          <w:bCs/>
          <w:i/>
          <w:iCs/>
          <w:szCs w:val="21"/>
        </w:rPr>
        <w:t>2</w:t>
      </w:r>
      <w:r>
        <w:rPr>
          <w:rFonts w:eastAsia="宋体" w:hint="eastAsia"/>
          <w:b/>
          <w:bCs/>
          <w:i/>
          <w:iCs/>
          <w:szCs w:val="21"/>
        </w:rPr>
        <w:t>0</w:t>
      </w:r>
      <w:r>
        <w:rPr>
          <w:rFonts w:hint="eastAsia"/>
          <w:b/>
          <w:bCs/>
          <w:i/>
          <w:iCs/>
          <w:szCs w:val="21"/>
        </w:rPr>
        <w:t xml:space="preserve">: </w:t>
      </w:r>
      <w:r>
        <w:rPr>
          <w:rFonts w:hint="eastAsia"/>
          <w:i/>
          <w:iCs/>
          <w:szCs w:val="21"/>
        </w:rPr>
        <w:t>Further</w:t>
      </w:r>
      <w:r>
        <w:rPr>
          <w:rFonts w:hint="eastAsia"/>
          <w:b/>
          <w:bCs/>
          <w:i/>
          <w:iCs/>
          <w:szCs w:val="21"/>
        </w:rPr>
        <w:t xml:space="preserve"> </w:t>
      </w:r>
      <w:r>
        <w:rPr>
          <w:rFonts w:eastAsia="微软雅黑" w:hint="eastAsia"/>
          <w:i/>
          <w:iCs/>
        </w:rPr>
        <w:t>s</w:t>
      </w:r>
      <w:r>
        <w:rPr>
          <w:rFonts w:eastAsia="微软雅黑" w:hint="eastAsia"/>
          <w:i/>
          <w:iCs/>
        </w:rPr>
        <w:t>tudy the potential mechanisms and specification impacts on monitoring model performance of the CSI generation model and CSI reconstruction model separately</w:t>
      </w:r>
      <w:r>
        <w:rPr>
          <w:rFonts w:eastAsia="宋体" w:hint="eastAsia"/>
          <w:i/>
          <w:iCs/>
        </w:rPr>
        <w:t>.</w:t>
      </w:r>
    </w:p>
    <w:p w:rsidR="00686B33" w:rsidRDefault="00577E1A">
      <w:pPr>
        <w:tabs>
          <w:tab w:val="left" w:pos="990"/>
        </w:tabs>
        <w:adjustRightInd w:val="0"/>
        <w:snapToGrid w:val="0"/>
        <w:spacing w:beforeLines="30" w:before="72" w:afterLines="30" w:after="72" w:line="288" w:lineRule="auto"/>
        <w:jc w:val="both"/>
        <w:rPr>
          <w:rFonts w:eastAsia="微软雅黑"/>
          <w:i/>
          <w:iCs/>
        </w:rPr>
      </w:pPr>
      <w:r>
        <w:rPr>
          <w:rFonts w:hint="eastAsia"/>
          <w:b/>
          <w:bCs/>
          <w:i/>
          <w:iCs/>
          <w:szCs w:val="21"/>
        </w:rPr>
        <w:t xml:space="preserve">Proposal </w:t>
      </w:r>
      <w:r>
        <w:rPr>
          <w:rFonts w:eastAsia="宋体" w:hint="eastAsia"/>
          <w:b/>
          <w:bCs/>
          <w:i/>
          <w:iCs/>
          <w:szCs w:val="21"/>
        </w:rPr>
        <w:t>2</w:t>
      </w:r>
      <w:r>
        <w:rPr>
          <w:rFonts w:eastAsia="宋体" w:hint="eastAsia"/>
          <w:b/>
          <w:bCs/>
          <w:i/>
          <w:iCs/>
          <w:szCs w:val="21"/>
        </w:rPr>
        <w:t>1</w:t>
      </w:r>
      <w:r>
        <w:rPr>
          <w:rFonts w:hint="eastAsia"/>
          <w:b/>
          <w:bCs/>
          <w:i/>
          <w:iCs/>
          <w:szCs w:val="21"/>
        </w:rPr>
        <w:t xml:space="preserve">: </w:t>
      </w:r>
      <w:r>
        <w:rPr>
          <w:rFonts w:eastAsia="微软雅黑" w:hint="eastAsia"/>
          <w:i/>
          <w:iCs/>
        </w:rPr>
        <w:t>Deprioritize the model performance monitoring based on eventual KPIs.</w:t>
      </w:r>
    </w:p>
    <w:p w:rsidR="00686B33" w:rsidRDefault="00577E1A">
      <w:pPr>
        <w:tabs>
          <w:tab w:val="left" w:pos="990"/>
        </w:tabs>
        <w:adjustRightInd w:val="0"/>
        <w:snapToGrid w:val="0"/>
        <w:spacing w:beforeLines="30" w:before="72" w:afterLines="30" w:after="72" w:line="288" w:lineRule="auto"/>
        <w:jc w:val="both"/>
        <w:rPr>
          <w:rFonts w:eastAsia="宋体"/>
          <w:i/>
          <w:iCs/>
        </w:rPr>
      </w:pPr>
      <w:r>
        <w:rPr>
          <w:rFonts w:hint="eastAsia"/>
          <w:b/>
          <w:bCs/>
          <w:i/>
          <w:iCs/>
          <w:szCs w:val="21"/>
        </w:rPr>
        <w:t xml:space="preserve">Proposal </w:t>
      </w:r>
      <w:r>
        <w:rPr>
          <w:rFonts w:eastAsia="宋体" w:hint="eastAsia"/>
          <w:b/>
          <w:bCs/>
          <w:i/>
          <w:iCs/>
          <w:szCs w:val="21"/>
        </w:rPr>
        <w:t>2</w:t>
      </w:r>
      <w:r>
        <w:rPr>
          <w:rFonts w:eastAsia="宋体" w:hint="eastAsia"/>
          <w:b/>
          <w:bCs/>
          <w:i/>
          <w:iCs/>
          <w:szCs w:val="21"/>
        </w:rPr>
        <w:t>2</w:t>
      </w:r>
      <w:r>
        <w:rPr>
          <w:rFonts w:hint="eastAsia"/>
          <w:b/>
          <w:bCs/>
          <w:i/>
          <w:iCs/>
          <w:szCs w:val="21"/>
        </w:rPr>
        <w:t xml:space="preserve">: </w:t>
      </w:r>
      <w:r>
        <w:rPr>
          <w:rFonts w:hint="eastAsia"/>
          <w:i/>
          <w:iCs/>
          <w:szCs w:val="21"/>
        </w:rPr>
        <w:t>F</w:t>
      </w:r>
      <w:r>
        <w:rPr>
          <w:rFonts w:eastAsia="宋体" w:hint="eastAsia"/>
          <w:i/>
          <w:iCs/>
        </w:rPr>
        <w:t>ur</w:t>
      </w:r>
      <w:r>
        <w:rPr>
          <w:rFonts w:eastAsia="宋体" w:hint="eastAsia"/>
          <w:i/>
          <w:iCs/>
        </w:rPr>
        <w:t>ther study the feasibility of input/output</w:t>
      </w:r>
      <w:r>
        <w:rPr>
          <w:rFonts w:eastAsia="宋体"/>
          <w:i/>
          <w:iCs/>
        </w:rPr>
        <w:t>-</w:t>
      </w:r>
      <w:r>
        <w:rPr>
          <w:rFonts w:eastAsia="宋体" w:hint="eastAsia"/>
          <w:i/>
          <w:iCs/>
        </w:rPr>
        <w:t>based monitoring methods</w:t>
      </w:r>
      <w:r>
        <w:rPr>
          <w:rFonts w:eastAsia="宋体"/>
          <w:i/>
          <w:iCs/>
        </w:rPr>
        <w:t xml:space="preserve"> in</w:t>
      </w:r>
      <w:r>
        <w:rPr>
          <w:rFonts w:eastAsia="宋体" w:hint="eastAsia"/>
          <w:i/>
          <w:iCs/>
        </w:rPr>
        <w:t xml:space="preserve"> Agenda item</w:t>
      </w:r>
      <w:r>
        <w:rPr>
          <w:rFonts w:eastAsia="宋体"/>
          <w:i/>
          <w:iCs/>
        </w:rPr>
        <w:t xml:space="preserve"> 9.2.2.1</w:t>
      </w:r>
      <w:r>
        <w:rPr>
          <w:rFonts w:eastAsia="宋体" w:hint="eastAsia"/>
          <w:i/>
          <w:iCs/>
        </w:rPr>
        <w:t xml:space="preserve">. </w:t>
      </w:r>
    </w:p>
    <w:p w:rsidR="00686B33" w:rsidRDefault="00577E1A">
      <w:pPr>
        <w:tabs>
          <w:tab w:val="left" w:pos="990"/>
        </w:tabs>
        <w:adjustRightInd w:val="0"/>
        <w:snapToGrid w:val="0"/>
        <w:spacing w:beforeLines="30" w:before="72" w:afterLines="30" w:after="72" w:line="288" w:lineRule="auto"/>
        <w:jc w:val="both"/>
        <w:rPr>
          <w:rFonts w:eastAsia="宋体"/>
          <w:i/>
          <w:iCs/>
          <w:szCs w:val="20"/>
        </w:rPr>
      </w:pPr>
      <w:r>
        <w:rPr>
          <w:b/>
          <w:bCs/>
          <w:i/>
          <w:iCs/>
          <w:szCs w:val="21"/>
        </w:rPr>
        <w:t xml:space="preserve">Proposal </w:t>
      </w:r>
      <w:r>
        <w:rPr>
          <w:rFonts w:eastAsia="宋体" w:hint="eastAsia"/>
          <w:b/>
          <w:bCs/>
          <w:i/>
          <w:iCs/>
          <w:szCs w:val="21"/>
        </w:rPr>
        <w:t>2</w:t>
      </w:r>
      <w:r>
        <w:rPr>
          <w:rFonts w:eastAsia="宋体" w:hint="eastAsia"/>
          <w:b/>
          <w:bCs/>
          <w:i/>
          <w:iCs/>
          <w:szCs w:val="21"/>
        </w:rPr>
        <w:t>3</w:t>
      </w:r>
      <w:r>
        <w:rPr>
          <w:b/>
          <w:bCs/>
          <w:i/>
          <w:iCs/>
          <w:szCs w:val="21"/>
        </w:rPr>
        <w:t xml:space="preserve">: </w:t>
      </w:r>
      <w:r>
        <w:rPr>
          <w:rFonts w:eastAsia="Malgun Gothic"/>
          <w:i/>
          <w:iCs/>
          <w:szCs w:val="20"/>
        </w:rPr>
        <w:t xml:space="preserve">In CSI compression using two-sided model use case, </w:t>
      </w:r>
      <w:r>
        <w:rPr>
          <w:rFonts w:eastAsia="Malgun Gothic" w:hint="eastAsia"/>
          <w:i/>
          <w:iCs/>
          <w:szCs w:val="20"/>
        </w:rPr>
        <w:t>further study potential specification impact of the following UE capability options</w:t>
      </w:r>
      <w:r>
        <w:rPr>
          <w:rFonts w:eastAsia="宋体" w:hint="eastAsia"/>
          <w:i/>
          <w:iCs/>
          <w:szCs w:val="20"/>
        </w:rPr>
        <w:t>:</w:t>
      </w:r>
    </w:p>
    <w:p w:rsidR="00686B33" w:rsidRDefault="00577E1A">
      <w:pPr>
        <w:pStyle w:val="aff0"/>
        <w:numPr>
          <w:ilvl w:val="0"/>
          <w:numId w:val="27"/>
        </w:numPr>
        <w:adjustRightInd w:val="0"/>
        <w:snapToGrid w:val="0"/>
        <w:spacing w:beforeLines="30" w:before="72" w:afterLines="30" w:after="72" w:line="288" w:lineRule="auto"/>
        <w:ind w:firstLineChars="0"/>
        <w:jc w:val="both"/>
        <w:rPr>
          <w:i/>
          <w:iCs/>
        </w:rPr>
      </w:pPr>
      <w:r>
        <w:rPr>
          <w:rFonts w:hint="eastAsia"/>
          <w:i/>
          <w:iCs/>
        </w:rPr>
        <w:t>F</w:t>
      </w:r>
      <w:r>
        <w:rPr>
          <w:i/>
          <w:iCs/>
        </w:rPr>
        <w:t xml:space="preserve">ramework for defining and reporting UE </w:t>
      </w:r>
      <w:r>
        <w:rPr>
          <w:rFonts w:eastAsia="宋体" w:hint="eastAsia"/>
          <w:i/>
          <w:iCs/>
        </w:rPr>
        <w:t xml:space="preserve">dynamic </w:t>
      </w:r>
      <w:r>
        <w:rPr>
          <w:i/>
          <w:iCs/>
        </w:rPr>
        <w:t>capability for model inference.</w:t>
      </w:r>
    </w:p>
    <w:p w:rsidR="00686B33" w:rsidRDefault="00577E1A">
      <w:pPr>
        <w:pStyle w:val="aff0"/>
        <w:numPr>
          <w:ilvl w:val="0"/>
          <w:numId w:val="27"/>
        </w:numPr>
        <w:adjustRightInd w:val="0"/>
        <w:snapToGrid w:val="0"/>
        <w:spacing w:beforeLines="30" w:before="72" w:afterLines="30" w:after="72" w:line="288" w:lineRule="auto"/>
        <w:ind w:firstLineChars="0"/>
        <w:jc w:val="both"/>
        <w:rPr>
          <w:i/>
          <w:iCs/>
        </w:rPr>
      </w:pPr>
      <w:r>
        <w:rPr>
          <w:rFonts w:hint="eastAsia"/>
          <w:i/>
          <w:iCs/>
        </w:rPr>
        <w:t>W</w:t>
      </w:r>
      <w:r>
        <w:rPr>
          <w:i/>
          <w:iCs/>
        </w:rPr>
        <w:t>hether and how LCM-related procedures</w:t>
      </w:r>
      <w:r>
        <w:rPr>
          <w:rFonts w:hint="eastAsia"/>
          <w:i/>
          <w:iCs/>
        </w:rPr>
        <w:t xml:space="preserve"> are</w:t>
      </w:r>
      <w:r>
        <w:rPr>
          <w:i/>
          <w:iCs/>
        </w:rPr>
        <w:t xml:space="preserve"> captured into UE capability.</w:t>
      </w:r>
    </w:p>
    <w:p w:rsidR="00686B33" w:rsidRDefault="00577E1A">
      <w:pPr>
        <w:tabs>
          <w:tab w:val="left" w:pos="990"/>
        </w:tabs>
        <w:adjustRightInd w:val="0"/>
        <w:snapToGrid w:val="0"/>
        <w:spacing w:beforeLines="30" w:before="72" w:afterLines="30" w:after="72" w:line="288" w:lineRule="auto"/>
        <w:jc w:val="both"/>
        <w:rPr>
          <w:rFonts w:eastAsia="Malgun Gothic"/>
          <w:i/>
          <w:iCs/>
          <w:szCs w:val="20"/>
        </w:rPr>
      </w:pPr>
      <w:r>
        <w:rPr>
          <w:b/>
          <w:bCs/>
          <w:i/>
          <w:iCs/>
          <w:szCs w:val="21"/>
        </w:rPr>
        <w:t xml:space="preserve">Proposal </w:t>
      </w:r>
      <w:r>
        <w:rPr>
          <w:rFonts w:eastAsia="宋体" w:hint="eastAsia"/>
          <w:b/>
          <w:bCs/>
          <w:i/>
          <w:iCs/>
          <w:szCs w:val="21"/>
        </w:rPr>
        <w:t>2</w:t>
      </w:r>
      <w:r>
        <w:rPr>
          <w:rFonts w:eastAsia="宋体" w:hint="eastAsia"/>
          <w:b/>
          <w:bCs/>
          <w:i/>
          <w:iCs/>
          <w:szCs w:val="21"/>
        </w:rPr>
        <w:t>4</w:t>
      </w:r>
      <w:r>
        <w:rPr>
          <w:b/>
          <w:bCs/>
          <w:i/>
          <w:iCs/>
          <w:szCs w:val="21"/>
        </w:rPr>
        <w:t xml:space="preserve">: </w:t>
      </w:r>
      <w:r>
        <w:rPr>
          <w:rFonts w:eastAsia="Malgun Gothic"/>
          <w:i/>
          <w:iCs/>
          <w:szCs w:val="20"/>
        </w:rPr>
        <w:t xml:space="preserve">In CSI compression using two-sided model use case, </w:t>
      </w:r>
      <w:r>
        <w:rPr>
          <w:rFonts w:eastAsia="Malgun Gothic" w:hint="eastAsia"/>
          <w:i/>
          <w:iCs/>
          <w:szCs w:val="20"/>
        </w:rPr>
        <w:t>further study the methods and potential s</w:t>
      </w:r>
      <w:r>
        <w:rPr>
          <w:rFonts w:eastAsia="Malgun Gothic" w:hint="eastAsia"/>
          <w:i/>
          <w:iCs/>
          <w:szCs w:val="20"/>
        </w:rPr>
        <w:t xml:space="preserve">pecification impact on </w:t>
      </w:r>
      <w:r>
        <w:rPr>
          <w:rFonts w:eastAsia="宋体"/>
          <w:i/>
          <w:iCs/>
          <w:szCs w:val="20"/>
        </w:rPr>
        <w:t>mapping priority and omission rule for AI/ML CSI report</w:t>
      </w:r>
      <w:r>
        <w:rPr>
          <w:rFonts w:eastAsia="Malgun Gothic" w:hint="eastAsia"/>
          <w:i/>
          <w:iCs/>
          <w:szCs w:val="20"/>
        </w:rPr>
        <w:t>,</w:t>
      </w:r>
    </w:p>
    <w:p w:rsidR="00686B33" w:rsidRDefault="00577E1A">
      <w:pPr>
        <w:numPr>
          <w:ilvl w:val="0"/>
          <w:numId w:val="28"/>
        </w:numPr>
        <w:snapToGrid w:val="0"/>
        <w:spacing w:beforeLines="30" w:before="72" w:afterLines="30" w:after="72" w:line="288" w:lineRule="auto"/>
        <w:jc w:val="both"/>
        <w:rPr>
          <w:rFonts w:eastAsia="宋体"/>
          <w:i/>
          <w:iCs/>
          <w:szCs w:val="20"/>
        </w:rPr>
      </w:pPr>
      <w:r>
        <w:rPr>
          <w:rFonts w:eastAsia="宋体"/>
          <w:i/>
          <w:iCs/>
        </w:rPr>
        <w:lastRenderedPageBreak/>
        <w:t>Dynamic</w:t>
      </w:r>
      <w:r>
        <w:rPr>
          <w:rFonts w:eastAsia="宋体" w:hint="eastAsia"/>
          <w:i/>
          <w:iCs/>
        </w:rPr>
        <w:t xml:space="preserve"> quantization resolution to reduce payload</w:t>
      </w:r>
    </w:p>
    <w:p w:rsidR="00686B33" w:rsidRDefault="00577E1A">
      <w:pPr>
        <w:numPr>
          <w:ilvl w:val="0"/>
          <w:numId w:val="28"/>
        </w:numPr>
        <w:snapToGrid w:val="0"/>
        <w:spacing w:beforeLines="30" w:before="72" w:afterLines="30" w:after="72" w:line="288" w:lineRule="auto"/>
        <w:jc w:val="both"/>
        <w:rPr>
          <w:b/>
          <w:bCs/>
          <w:i/>
          <w:iCs/>
          <w:szCs w:val="20"/>
        </w:rPr>
      </w:pPr>
      <w:r>
        <w:rPr>
          <w:rFonts w:eastAsia="宋体" w:hint="eastAsia"/>
          <w:i/>
          <w:iCs/>
          <w:szCs w:val="20"/>
        </w:rPr>
        <w:t>Divide the CSI into multiple groups with different priority and omit the CSI groups with low priority</w:t>
      </w:r>
      <w:r>
        <w:rPr>
          <w:rFonts w:eastAsia="宋体"/>
          <w:i/>
          <w:iCs/>
          <w:szCs w:val="20"/>
        </w:rPr>
        <w:t xml:space="preserve">, </w:t>
      </w:r>
      <w:r>
        <w:rPr>
          <w:rFonts w:eastAsia="宋体" w:hint="eastAsia"/>
          <w:i/>
          <w:iCs/>
          <w:szCs w:val="20"/>
        </w:rPr>
        <w:t>e.g.</w:t>
      </w:r>
      <w:r>
        <w:rPr>
          <w:rFonts w:eastAsia="宋体"/>
          <w:i/>
          <w:iCs/>
          <w:szCs w:val="20"/>
        </w:rPr>
        <w:t>, according to</w:t>
      </w:r>
      <w:r>
        <w:rPr>
          <w:rFonts w:eastAsia="宋体" w:hint="eastAsia"/>
          <w:i/>
          <w:iCs/>
          <w:szCs w:val="20"/>
        </w:rPr>
        <w:t xml:space="preserve"> lay</w:t>
      </w:r>
      <w:r>
        <w:rPr>
          <w:rFonts w:eastAsia="宋体" w:hint="eastAsia"/>
          <w:i/>
          <w:iCs/>
          <w:szCs w:val="20"/>
        </w:rPr>
        <w:t xml:space="preserve">er, </w:t>
      </w:r>
      <w:proofErr w:type="spellStart"/>
      <w:r>
        <w:rPr>
          <w:rFonts w:eastAsia="宋体" w:hint="eastAsia"/>
          <w:i/>
          <w:iCs/>
          <w:szCs w:val="20"/>
        </w:rPr>
        <w:t>subband</w:t>
      </w:r>
      <w:proofErr w:type="spellEnd"/>
      <w:r>
        <w:rPr>
          <w:rFonts w:eastAsia="宋体" w:hint="eastAsia"/>
          <w:i/>
          <w:iCs/>
          <w:szCs w:val="20"/>
        </w:rPr>
        <w:t>, port</w:t>
      </w:r>
    </w:p>
    <w:p w:rsidR="00686B33" w:rsidRDefault="00577E1A">
      <w:pPr>
        <w:numPr>
          <w:ilvl w:val="0"/>
          <w:numId w:val="28"/>
        </w:numPr>
        <w:snapToGrid w:val="0"/>
        <w:spacing w:beforeLines="30" w:before="72" w:afterLines="30" w:after="72" w:line="288" w:lineRule="auto"/>
        <w:jc w:val="both"/>
        <w:rPr>
          <w:b/>
          <w:bCs/>
          <w:i/>
          <w:iCs/>
          <w:szCs w:val="20"/>
        </w:rPr>
      </w:pPr>
      <w:r>
        <w:rPr>
          <w:rFonts w:eastAsia="宋体" w:hint="eastAsia"/>
          <w:i/>
          <w:iCs/>
          <w:szCs w:val="20"/>
        </w:rPr>
        <w:t xml:space="preserve">CSI reporting is separated into multiple reports, </w:t>
      </w:r>
      <w:r>
        <w:rPr>
          <w:rFonts w:eastAsia="宋体"/>
          <w:i/>
          <w:iCs/>
          <w:szCs w:val="20"/>
        </w:rPr>
        <w:t xml:space="preserve">e.g., to </w:t>
      </w:r>
      <w:r>
        <w:rPr>
          <w:rFonts w:eastAsia="宋体" w:hint="eastAsia"/>
          <w:i/>
          <w:iCs/>
          <w:szCs w:val="20"/>
        </w:rPr>
        <w:t>establish the association among the multiple reports</w:t>
      </w:r>
    </w:p>
    <w:p w:rsidR="00686B33" w:rsidRDefault="00577E1A">
      <w:pPr>
        <w:numPr>
          <w:ilvl w:val="255"/>
          <w:numId w:val="0"/>
        </w:numPr>
        <w:adjustRightInd w:val="0"/>
        <w:snapToGrid w:val="0"/>
        <w:spacing w:beforeLines="30" w:before="72" w:afterLines="30" w:after="72" w:line="288" w:lineRule="auto"/>
        <w:jc w:val="both"/>
        <w:rPr>
          <w:b/>
          <w:bCs/>
          <w:i/>
          <w:iCs/>
          <w:szCs w:val="20"/>
        </w:rPr>
      </w:pPr>
      <w:r>
        <w:rPr>
          <w:rFonts w:hint="eastAsia"/>
          <w:b/>
          <w:i/>
          <w:iCs/>
        </w:rPr>
        <w:t xml:space="preserve">Observation </w:t>
      </w:r>
      <w:r>
        <w:rPr>
          <w:rFonts w:eastAsia="宋体" w:hint="eastAsia"/>
          <w:b/>
          <w:i/>
          <w:iCs/>
        </w:rPr>
        <w:t>14</w:t>
      </w:r>
      <w:r>
        <w:rPr>
          <w:rFonts w:hint="eastAsia"/>
          <w:b/>
          <w:i/>
          <w:iCs/>
        </w:rPr>
        <w:t>:</w:t>
      </w:r>
      <w:r>
        <w:rPr>
          <w:rFonts w:hint="eastAsia"/>
          <w:bCs/>
          <w:i/>
          <w:iCs/>
        </w:rPr>
        <w:t xml:space="preserve"> Based on current evaluation assumptions in 9.2.2.1, AI</w:t>
      </w:r>
      <w:r>
        <w:rPr>
          <w:rFonts w:eastAsia="宋体" w:hint="eastAsia"/>
          <w:bCs/>
          <w:i/>
          <w:iCs/>
        </w:rPr>
        <w:t>-</w:t>
      </w:r>
      <w:r>
        <w:rPr>
          <w:rFonts w:hint="eastAsia"/>
          <w:bCs/>
          <w:i/>
          <w:iCs/>
        </w:rPr>
        <w:t xml:space="preserve">based CSI prediction </w:t>
      </w:r>
      <w:r>
        <w:rPr>
          <w:rFonts w:eastAsia="宋体" w:hint="eastAsia"/>
          <w:bCs/>
          <w:i/>
          <w:iCs/>
        </w:rPr>
        <w:t>shows better</w:t>
      </w:r>
      <w:r>
        <w:rPr>
          <w:rFonts w:hint="eastAsia"/>
          <w:bCs/>
          <w:i/>
          <w:iCs/>
        </w:rPr>
        <w:t xml:space="preserve"> performance gain when baseline is the nearest historical CSI. However, AI</w:t>
      </w:r>
      <w:r>
        <w:rPr>
          <w:rFonts w:eastAsia="宋体" w:hint="eastAsia"/>
          <w:bCs/>
          <w:i/>
          <w:iCs/>
        </w:rPr>
        <w:t>-</w:t>
      </w:r>
      <w:r>
        <w:rPr>
          <w:rFonts w:hint="eastAsia"/>
          <w:bCs/>
          <w:i/>
          <w:iCs/>
        </w:rPr>
        <w:t xml:space="preserve">based CSI prediction almost has similar performance when the baseline is non-AI/ML based CSI prediction. </w:t>
      </w:r>
    </w:p>
    <w:p w:rsidR="00686B33" w:rsidRDefault="00577E1A">
      <w:pPr>
        <w:numPr>
          <w:ilvl w:val="255"/>
          <w:numId w:val="0"/>
        </w:numPr>
        <w:adjustRightInd w:val="0"/>
        <w:snapToGrid w:val="0"/>
        <w:spacing w:beforeLines="30" w:before="72" w:afterLines="30" w:after="72" w:line="288" w:lineRule="auto"/>
        <w:jc w:val="both"/>
        <w:rPr>
          <w:rFonts w:eastAsia="宋体"/>
          <w:bCs/>
          <w:i/>
          <w:iCs/>
        </w:rPr>
      </w:pPr>
      <w:r>
        <w:rPr>
          <w:rFonts w:eastAsia="宋体" w:hint="eastAsia"/>
          <w:b/>
          <w:i/>
          <w:iCs/>
        </w:rPr>
        <w:t>Proposal 2</w:t>
      </w:r>
      <w:r>
        <w:rPr>
          <w:rFonts w:eastAsia="宋体" w:hint="eastAsia"/>
          <w:b/>
          <w:i/>
          <w:iCs/>
        </w:rPr>
        <w:t>5</w:t>
      </w:r>
      <w:r>
        <w:rPr>
          <w:rFonts w:eastAsia="宋体" w:hint="eastAsia"/>
          <w:b/>
          <w:i/>
          <w:iCs/>
        </w:rPr>
        <w:t>:</w:t>
      </w:r>
      <w:r>
        <w:rPr>
          <w:rFonts w:eastAsia="宋体" w:hint="eastAsia"/>
          <w:bCs/>
          <w:i/>
          <w:iCs/>
        </w:rPr>
        <w:t xml:space="preserve"> Deprioritize</w:t>
      </w:r>
      <w:r>
        <w:rPr>
          <w:rFonts w:eastAsia="宋体"/>
          <w:bCs/>
          <w:i/>
          <w:iCs/>
        </w:rPr>
        <w:t xml:space="preserve"> the specification impact discussion on</w:t>
      </w:r>
      <w:r>
        <w:rPr>
          <w:rFonts w:eastAsia="宋体" w:hint="eastAsia"/>
          <w:bCs/>
          <w:i/>
          <w:iCs/>
        </w:rPr>
        <w:t xml:space="preserve"> the sub-us</w:t>
      </w:r>
      <w:r>
        <w:rPr>
          <w:rFonts w:eastAsia="宋体" w:hint="eastAsia"/>
          <w:bCs/>
          <w:i/>
          <w:iCs/>
        </w:rPr>
        <w:t>e case of time domain CSI prediction in Rel-18 SI.</w:t>
      </w:r>
    </w:p>
    <w:p w:rsidR="00686B33" w:rsidRDefault="00577E1A">
      <w:pPr>
        <w:numPr>
          <w:ilvl w:val="0"/>
          <w:numId w:val="9"/>
        </w:numPr>
        <w:snapToGrid w:val="0"/>
        <w:spacing w:beforeLines="30" w:before="72" w:afterLines="30" w:after="72" w:line="288" w:lineRule="auto"/>
        <w:jc w:val="both"/>
        <w:outlineLvl w:val="0"/>
        <w:rPr>
          <w:b/>
          <w:sz w:val="28"/>
          <w:szCs w:val="28"/>
        </w:rPr>
      </w:pPr>
      <w:r>
        <w:rPr>
          <w:b/>
          <w:sz w:val="28"/>
          <w:szCs w:val="28"/>
        </w:rPr>
        <w:t>References</w:t>
      </w:r>
    </w:p>
    <w:p w:rsidR="00686B33" w:rsidRDefault="00577E1A">
      <w:pPr>
        <w:pStyle w:val="NoSpacing1"/>
        <w:numPr>
          <w:ilvl w:val="0"/>
          <w:numId w:val="31"/>
        </w:numPr>
        <w:snapToGrid w:val="0"/>
        <w:spacing w:beforeLines="30" w:before="72" w:afterLines="30" w:after="72" w:line="288" w:lineRule="auto"/>
        <w:jc w:val="both"/>
        <w:rPr>
          <w:bCs/>
          <w:sz w:val="20"/>
          <w:szCs w:val="20"/>
        </w:rPr>
      </w:pPr>
      <w:r>
        <w:rPr>
          <w:rFonts w:hint="eastAsia"/>
          <w:bCs/>
          <w:sz w:val="20"/>
          <w:szCs w:val="20"/>
        </w:rPr>
        <w:t>Chairman</w:t>
      </w:r>
      <w:r>
        <w:rPr>
          <w:bCs/>
          <w:sz w:val="20"/>
          <w:szCs w:val="20"/>
        </w:rPr>
        <w:t>’</w:t>
      </w:r>
      <w:r>
        <w:rPr>
          <w:rFonts w:hint="eastAsia"/>
          <w:bCs/>
          <w:sz w:val="20"/>
          <w:szCs w:val="20"/>
        </w:rPr>
        <w:t>s notes, RAN1#112.</w:t>
      </w:r>
    </w:p>
    <w:p w:rsidR="00686B33" w:rsidRDefault="00577E1A">
      <w:pPr>
        <w:pStyle w:val="NoSpacing1"/>
        <w:numPr>
          <w:ilvl w:val="0"/>
          <w:numId w:val="31"/>
        </w:numPr>
        <w:snapToGrid w:val="0"/>
        <w:spacing w:beforeLines="30" w:before="72" w:afterLines="30" w:after="72" w:line="288" w:lineRule="auto"/>
        <w:jc w:val="both"/>
        <w:rPr>
          <w:bCs/>
          <w:sz w:val="20"/>
          <w:szCs w:val="20"/>
        </w:rPr>
      </w:pPr>
      <w:r>
        <w:rPr>
          <w:rFonts w:hint="eastAsia"/>
          <w:bCs/>
          <w:sz w:val="20"/>
          <w:szCs w:val="20"/>
        </w:rPr>
        <w:t>R1-2302437, Evaluation on AI CSI feedback enhancement, ZTE Corporation.</w:t>
      </w:r>
    </w:p>
    <w:p w:rsidR="00686B33" w:rsidRDefault="00577E1A">
      <w:pPr>
        <w:pStyle w:val="NoSpacing1"/>
        <w:numPr>
          <w:ilvl w:val="0"/>
          <w:numId w:val="31"/>
        </w:numPr>
        <w:snapToGrid w:val="0"/>
        <w:spacing w:beforeLines="30" w:before="72" w:afterLines="30" w:after="72" w:line="288" w:lineRule="auto"/>
        <w:jc w:val="both"/>
        <w:rPr>
          <w:bCs/>
          <w:sz w:val="20"/>
          <w:szCs w:val="20"/>
        </w:rPr>
      </w:pPr>
      <w:r>
        <w:rPr>
          <w:rFonts w:hint="eastAsia"/>
          <w:bCs/>
          <w:sz w:val="20"/>
          <w:szCs w:val="20"/>
        </w:rPr>
        <w:t>Chairman</w:t>
      </w:r>
      <w:r>
        <w:rPr>
          <w:bCs/>
          <w:sz w:val="20"/>
          <w:szCs w:val="20"/>
        </w:rPr>
        <w:t>’</w:t>
      </w:r>
      <w:r>
        <w:rPr>
          <w:rFonts w:hint="eastAsia"/>
          <w:bCs/>
          <w:sz w:val="20"/>
          <w:szCs w:val="20"/>
        </w:rPr>
        <w:t>s notes, RAN1#110.</w:t>
      </w:r>
    </w:p>
    <w:p w:rsidR="00686B33" w:rsidRDefault="00577E1A">
      <w:pPr>
        <w:pStyle w:val="NoSpacing1"/>
        <w:numPr>
          <w:ilvl w:val="0"/>
          <w:numId w:val="31"/>
        </w:numPr>
        <w:snapToGrid w:val="0"/>
        <w:spacing w:beforeLines="30" w:before="72" w:afterLines="30" w:after="72" w:line="288" w:lineRule="auto"/>
        <w:jc w:val="both"/>
        <w:rPr>
          <w:bCs/>
          <w:sz w:val="20"/>
          <w:szCs w:val="20"/>
        </w:rPr>
      </w:pPr>
      <w:r>
        <w:rPr>
          <w:rFonts w:hint="eastAsia"/>
          <w:bCs/>
          <w:sz w:val="20"/>
          <w:szCs w:val="20"/>
        </w:rPr>
        <w:t>Chairman</w:t>
      </w:r>
      <w:r>
        <w:rPr>
          <w:bCs/>
          <w:sz w:val="20"/>
          <w:szCs w:val="20"/>
        </w:rPr>
        <w:t>’</w:t>
      </w:r>
      <w:r>
        <w:rPr>
          <w:rFonts w:hint="eastAsia"/>
          <w:bCs/>
          <w:sz w:val="20"/>
          <w:szCs w:val="20"/>
        </w:rPr>
        <w:t>s notes, RAN1#110bis-e.</w:t>
      </w:r>
    </w:p>
    <w:p w:rsidR="00686B33" w:rsidRDefault="00577E1A">
      <w:pPr>
        <w:pStyle w:val="NoSpacing1"/>
        <w:numPr>
          <w:ilvl w:val="0"/>
          <w:numId w:val="31"/>
        </w:numPr>
        <w:snapToGrid w:val="0"/>
        <w:spacing w:beforeLines="30" w:before="72" w:afterLines="30" w:after="72" w:line="288" w:lineRule="auto"/>
        <w:jc w:val="both"/>
        <w:rPr>
          <w:bCs/>
          <w:sz w:val="20"/>
          <w:szCs w:val="20"/>
        </w:rPr>
      </w:pPr>
      <w:r>
        <w:rPr>
          <w:rFonts w:hint="eastAsia"/>
          <w:bCs/>
          <w:sz w:val="20"/>
          <w:szCs w:val="20"/>
        </w:rPr>
        <w:t>Chairman</w:t>
      </w:r>
      <w:r>
        <w:rPr>
          <w:bCs/>
          <w:sz w:val="20"/>
          <w:szCs w:val="20"/>
        </w:rPr>
        <w:t>’</w:t>
      </w:r>
      <w:r>
        <w:rPr>
          <w:rFonts w:hint="eastAsia"/>
          <w:bCs/>
          <w:sz w:val="20"/>
          <w:szCs w:val="20"/>
        </w:rPr>
        <w:t>s notes, RAN1#111.</w:t>
      </w:r>
    </w:p>
    <w:p w:rsidR="00686B33" w:rsidRDefault="00577E1A">
      <w:pPr>
        <w:pStyle w:val="NoSpacing1"/>
        <w:numPr>
          <w:ilvl w:val="0"/>
          <w:numId w:val="31"/>
        </w:numPr>
        <w:snapToGrid w:val="0"/>
        <w:spacing w:beforeLines="30" w:before="72" w:afterLines="30" w:after="72" w:line="288" w:lineRule="auto"/>
        <w:jc w:val="both"/>
        <w:rPr>
          <w:bCs/>
          <w:sz w:val="20"/>
          <w:szCs w:val="20"/>
        </w:rPr>
      </w:pPr>
      <w:r>
        <w:rPr>
          <w:rFonts w:hint="eastAsia"/>
          <w:bCs/>
          <w:sz w:val="20"/>
          <w:szCs w:val="20"/>
        </w:rPr>
        <w:t xml:space="preserve">R1-2300109, Discussion on AI/ML for CSI feedback enhancement, Huawei, </w:t>
      </w:r>
      <w:proofErr w:type="spellStart"/>
      <w:r>
        <w:rPr>
          <w:rFonts w:hint="eastAsia"/>
          <w:bCs/>
          <w:sz w:val="20"/>
          <w:szCs w:val="20"/>
        </w:rPr>
        <w:t>HiSilicon</w:t>
      </w:r>
      <w:proofErr w:type="spellEnd"/>
      <w:r>
        <w:rPr>
          <w:rFonts w:hint="eastAsia"/>
          <w:bCs/>
          <w:sz w:val="20"/>
          <w:szCs w:val="20"/>
        </w:rPr>
        <w:t>.</w:t>
      </w:r>
    </w:p>
    <w:p w:rsidR="00686B33" w:rsidRDefault="00577E1A">
      <w:pPr>
        <w:pStyle w:val="NoSpacing1"/>
        <w:numPr>
          <w:ilvl w:val="0"/>
          <w:numId w:val="31"/>
        </w:numPr>
        <w:snapToGrid w:val="0"/>
        <w:spacing w:beforeLines="30" w:before="72" w:afterLines="30" w:after="72" w:line="288" w:lineRule="auto"/>
        <w:jc w:val="both"/>
        <w:rPr>
          <w:bCs/>
          <w:sz w:val="20"/>
          <w:szCs w:val="20"/>
        </w:rPr>
      </w:pPr>
      <w:hyperlink r:id="rId10" w:history="1">
        <w:r>
          <w:rPr>
            <w:rStyle w:val="afc"/>
            <w:rFonts w:hint="eastAsia"/>
            <w:bCs/>
            <w:sz w:val="20"/>
            <w:szCs w:val="20"/>
          </w:rPr>
          <w:t>https://en.wikipedia.org/wiki/Knowledge_distillation</w:t>
        </w:r>
      </w:hyperlink>
    </w:p>
    <w:p w:rsidR="00686B33" w:rsidRDefault="00577E1A">
      <w:pPr>
        <w:pStyle w:val="NoSpacing1"/>
        <w:numPr>
          <w:ilvl w:val="0"/>
          <w:numId w:val="31"/>
        </w:numPr>
        <w:snapToGrid w:val="0"/>
        <w:spacing w:beforeLines="30" w:before="72" w:afterLines="30" w:after="72" w:line="288" w:lineRule="auto"/>
        <w:jc w:val="both"/>
        <w:rPr>
          <w:bCs/>
          <w:sz w:val="20"/>
          <w:szCs w:val="20"/>
        </w:rPr>
      </w:pPr>
      <w:r>
        <w:rPr>
          <w:rFonts w:hint="eastAsia"/>
          <w:bCs/>
          <w:sz w:val="20"/>
          <w:szCs w:val="20"/>
        </w:rPr>
        <w:t>R1-230243</w:t>
      </w:r>
      <w:r>
        <w:rPr>
          <w:rFonts w:hint="eastAsia"/>
          <w:bCs/>
          <w:sz w:val="20"/>
          <w:szCs w:val="20"/>
        </w:rPr>
        <w:t>6</w:t>
      </w:r>
      <w:r>
        <w:rPr>
          <w:rFonts w:hint="eastAsia"/>
          <w:bCs/>
          <w:sz w:val="20"/>
          <w:szCs w:val="20"/>
        </w:rPr>
        <w:t xml:space="preserve">, </w:t>
      </w:r>
      <w:r>
        <w:rPr>
          <w:rFonts w:hint="eastAsia"/>
          <w:bCs/>
          <w:sz w:val="20"/>
          <w:szCs w:val="20"/>
        </w:rPr>
        <w:t xml:space="preserve">Discussion on general aspects of common </w:t>
      </w:r>
      <w:r>
        <w:rPr>
          <w:rFonts w:hint="eastAsia"/>
          <w:bCs/>
          <w:sz w:val="20"/>
          <w:szCs w:val="20"/>
        </w:rPr>
        <w:t>AI PHY framework</w:t>
      </w:r>
      <w:r>
        <w:rPr>
          <w:rFonts w:hint="eastAsia"/>
          <w:bCs/>
          <w:sz w:val="20"/>
          <w:szCs w:val="20"/>
        </w:rPr>
        <w:t>, ZTE Corporation.</w:t>
      </w:r>
    </w:p>
    <w:p w:rsidR="00686B33" w:rsidRDefault="00686B33">
      <w:pPr>
        <w:pStyle w:val="NoSpacing1"/>
        <w:snapToGrid w:val="0"/>
        <w:spacing w:beforeLines="30" w:before="72" w:afterLines="30" w:after="72" w:line="288" w:lineRule="auto"/>
        <w:rPr>
          <w:bCs/>
          <w:sz w:val="20"/>
          <w:szCs w:val="20"/>
        </w:rPr>
      </w:pPr>
    </w:p>
    <w:p w:rsidR="00686B33" w:rsidRDefault="00686B33">
      <w:pPr>
        <w:pStyle w:val="NoSpacing1"/>
        <w:numPr>
          <w:ilvl w:val="255"/>
          <w:numId w:val="0"/>
        </w:numPr>
        <w:snapToGrid w:val="0"/>
        <w:spacing w:beforeLines="30" w:before="72" w:afterLines="30" w:after="72" w:line="288" w:lineRule="auto"/>
        <w:rPr>
          <w:bCs/>
          <w:sz w:val="20"/>
          <w:szCs w:val="20"/>
        </w:rPr>
      </w:pPr>
    </w:p>
    <w:sectPr w:rsidR="00686B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89B89D90"/>
    <w:multiLevelType w:val="multilevel"/>
    <w:tmpl w:val="89B89D90"/>
    <w:lvl w:ilvl="0">
      <w:start w:val="1"/>
      <w:numFmt w:val="bullet"/>
      <w:lvlText w:val=""/>
      <w:lvlJc w:val="left"/>
      <w:pPr>
        <w:tabs>
          <w:tab w:val="left" w:pos="-420"/>
        </w:tabs>
        <w:ind w:left="300" w:hanging="360"/>
      </w:pPr>
      <w:rPr>
        <w:rFonts w:ascii="Symbol" w:hAnsi="Symbol" w:hint="default"/>
        <w:lang w:val="en-GB"/>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 w15:restartNumberingAfterBreak="0">
    <w:nsid w:val="97A3FF44"/>
    <w:multiLevelType w:val="multilevel"/>
    <w:tmpl w:val="97A3FF44"/>
    <w:lvl w:ilvl="0">
      <w:start w:val="1"/>
      <w:numFmt w:val="bullet"/>
      <w:lvlText w:val=""/>
      <w:lvlJc w:val="left"/>
      <w:pPr>
        <w:tabs>
          <w:tab w:val="left" w:pos="-420"/>
        </w:tabs>
        <w:ind w:left="300" w:hanging="360"/>
      </w:pPr>
      <w:rPr>
        <w:rFonts w:ascii="Symbol" w:hAnsi="Symbol" w:hint="default"/>
        <w:lang w:val="en-GB"/>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3" w15:restartNumberingAfterBreak="0">
    <w:nsid w:val="A8F69125"/>
    <w:multiLevelType w:val="multilevel"/>
    <w:tmpl w:val="A8F691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alibri"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alibri"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BC6E66C8"/>
    <w:multiLevelType w:val="multilevel"/>
    <w:tmpl w:val="BC6E66C8"/>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hint="default"/>
      </w:rPr>
    </w:lvl>
    <w:lvl w:ilvl="3">
      <w:start w:val="1"/>
      <w:numFmt w:val="bullet"/>
      <w:lvlText w:val=""/>
      <w:lvlJc w:val="left"/>
      <w:pPr>
        <w:tabs>
          <w:tab w:val="left" w:pos="-360"/>
        </w:tabs>
        <w:ind w:left="2520" w:hanging="360"/>
      </w:pPr>
      <w:rPr>
        <w:rFonts w:ascii="Symbol" w:hAnsi="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hint="default"/>
      </w:rPr>
    </w:lvl>
    <w:lvl w:ilvl="6">
      <w:start w:val="1"/>
      <w:numFmt w:val="bullet"/>
      <w:lvlText w:val=""/>
      <w:lvlJc w:val="left"/>
      <w:pPr>
        <w:tabs>
          <w:tab w:val="left" w:pos="-360"/>
        </w:tabs>
        <w:ind w:left="4680" w:hanging="360"/>
      </w:pPr>
      <w:rPr>
        <w:rFonts w:ascii="Symbol" w:hAnsi="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hint="default"/>
      </w:rPr>
    </w:lvl>
  </w:abstractNum>
  <w:abstractNum w:abstractNumId="5" w15:restartNumberingAfterBreak="0">
    <w:nsid w:val="C756566D"/>
    <w:multiLevelType w:val="multilevel"/>
    <w:tmpl w:val="C756566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EC2F5AC6"/>
    <w:multiLevelType w:val="multilevel"/>
    <w:tmpl w:val="EC2F5AC6"/>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F5AFE255"/>
    <w:multiLevelType w:val="multilevel"/>
    <w:tmpl w:val="F5AFE255"/>
    <w:lvl w:ilvl="0">
      <w:start w:val="1"/>
      <w:numFmt w:val="bullet"/>
      <w:lvlText w:val=""/>
      <w:lvlJc w:val="left"/>
      <w:pPr>
        <w:ind w:left="420" w:hanging="420"/>
      </w:pPr>
      <w:rPr>
        <w:rFonts w:ascii="Symbol" w:hAnsi="Symbol" w:cs="Malgun Gothic"/>
        <w:color w:val="auto"/>
      </w:rPr>
    </w:lvl>
    <w:lvl w:ilvl="1">
      <w:start w:val="1"/>
      <w:numFmt w:val="bullet"/>
      <w:lvlText w:val=""/>
      <w:lvlJc w:val="left"/>
      <w:pPr>
        <w:ind w:left="0" w:firstLine="0"/>
      </w:pPr>
      <w:rPr>
        <w:rFonts w:ascii="Wingdings" w:hAnsi="Wingdings" w:cs="Wingdings" w:hint="default"/>
        <w:color w:val="000000"/>
        <w:sz w:val="24"/>
      </w:rPr>
    </w:lvl>
    <w:lvl w:ilvl="2">
      <w:start w:val="1"/>
      <w:numFmt w:val="bullet"/>
      <w:lvlText w:val=""/>
      <w:lvlJc w:val="left"/>
      <w:pPr>
        <w:ind w:left="1260" w:hanging="420"/>
      </w:pPr>
      <w:rPr>
        <w:rFonts w:ascii="Wingdings" w:hAnsi="Wingdings" w:cs="Wingdings" w:hint="default"/>
        <w:color w:val="auto"/>
      </w:rPr>
    </w:lvl>
    <w:lvl w:ilvl="3">
      <w:start w:val="1"/>
      <w:numFmt w:val="bullet"/>
      <w:lvlText w:val=""/>
      <w:lvlJc w:val="left"/>
      <w:pPr>
        <w:ind w:left="1680" w:hanging="420"/>
      </w:pPr>
      <w:rPr>
        <w:rFonts w:ascii="Wingdings" w:hAnsi="Wingdings" w:cs="Wingdings" w:hint="default"/>
        <w:color w:val="auto"/>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F6582BED"/>
    <w:multiLevelType w:val="multilevel"/>
    <w:tmpl w:val="F6582BED"/>
    <w:lvl w:ilvl="0">
      <w:start w:val="1"/>
      <w:numFmt w:val="bullet"/>
      <w:lvlText w:val=""/>
      <w:lvlJc w:val="left"/>
      <w:pPr>
        <w:tabs>
          <w:tab w:val="left" w:pos="-420"/>
        </w:tabs>
        <w:ind w:left="300" w:hanging="360"/>
      </w:pPr>
      <w:rPr>
        <w:rFonts w:ascii="Symbol" w:hAnsi="Symbol" w:cs="Symbol"/>
      </w:rPr>
    </w:lvl>
    <w:lvl w:ilvl="1">
      <w:start w:val="1"/>
      <w:numFmt w:val="bullet"/>
      <w:lvlText w:val="o"/>
      <w:lvlJc w:val="left"/>
      <w:pPr>
        <w:tabs>
          <w:tab w:val="left" w:pos="-420"/>
        </w:tabs>
        <w:ind w:left="1020" w:hanging="360"/>
      </w:pPr>
      <w:rPr>
        <w:rFonts w:ascii="Courier New" w:hAnsi="Courier New" w:cs="Courier New"/>
      </w:rPr>
    </w:lvl>
    <w:lvl w:ilvl="2">
      <w:start w:val="1"/>
      <w:numFmt w:val="bullet"/>
      <w:lvlText w:val=""/>
      <w:lvlJc w:val="left"/>
      <w:pPr>
        <w:tabs>
          <w:tab w:val="left" w:pos="-420"/>
        </w:tabs>
        <w:ind w:left="1740" w:hanging="360"/>
      </w:pPr>
      <w:rPr>
        <w:rFonts w:ascii="Wingdings" w:hAnsi="Wingdings" w:cs="Wingdings" w:hint="default"/>
      </w:rPr>
    </w:lvl>
    <w:lvl w:ilvl="3">
      <w:start w:val="1"/>
      <w:numFmt w:val="bullet"/>
      <w:lvlText w:val=""/>
      <w:lvlJc w:val="left"/>
      <w:pPr>
        <w:tabs>
          <w:tab w:val="left" w:pos="-420"/>
        </w:tabs>
        <w:ind w:left="2460" w:hanging="360"/>
      </w:pPr>
      <w:rPr>
        <w:rFonts w:ascii="Symbol" w:hAnsi="Symbol" w:cs="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cs="Wingdings" w:hint="default"/>
      </w:rPr>
    </w:lvl>
    <w:lvl w:ilvl="6">
      <w:start w:val="1"/>
      <w:numFmt w:val="bullet"/>
      <w:lvlText w:val=""/>
      <w:lvlJc w:val="left"/>
      <w:pPr>
        <w:tabs>
          <w:tab w:val="left" w:pos="-420"/>
        </w:tabs>
        <w:ind w:left="4620" w:hanging="360"/>
      </w:pPr>
      <w:rPr>
        <w:rFonts w:ascii="Symbol" w:hAnsi="Symbol" w:cs="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cs="Wingdings" w:hint="default"/>
      </w:rPr>
    </w:lvl>
  </w:abstractNum>
  <w:abstractNum w:abstractNumId="10" w15:restartNumberingAfterBreak="0">
    <w:nsid w:val="FBC545B1"/>
    <w:multiLevelType w:val="multilevel"/>
    <w:tmpl w:val="FBC545B1"/>
    <w:lvl w:ilvl="0">
      <w:start w:val="1"/>
      <w:numFmt w:val="decimal"/>
      <w:pStyle w:val="Proposal"/>
      <w:suff w:val="nothing"/>
      <w:lvlText w:val="Proposal %1:"/>
      <w:lvlJc w:val="left"/>
      <w:pPr>
        <w:ind w:left="0" w:firstLine="403"/>
      </w:pPr>
      <w:rPr>
        <w:rFonts w:hint="default"/>
      </w:rPr>
    </w:lvl>
    <w:lvl w:ilvl="1">
      <w:start w:val="1"/>
      <w:numFmt w:val="lowerLetter"/>
      <w:lvlText w:val="%2)"/>
      <w:lvlJc w:val="left"/>
      <w:pPr>
        <w:tabs>
          <w:tab w:val="left" w:pos="840"/>
        </w:tabs>
        <w:ind w:left="1243" w:hanging="420"/>
      </w:pPr>
      <w:rPr>
        <w:rFonts w:hint="default"/>
      </w:rPr>
    </w:lvl>
    <w:lvl w:ilvl="2">
      <w:start w:val="1"/>
      <w:numFmt w:val="lowerRoman"/>
      <w:lvlText w:val="%3."/>
      <w:lvlJc w:val="left"/>
      <w:pPr>
        <w:tabs>
          <w:tab w:val="left" w:pos="1260"/>
        </w:tabs>
        <w:ind w:left="1663" w:hanging="420"/>
      </w:pPr>
      <w:rPr>
        <w:rFonts w:hint="default"/>
      </w:rPr>
    </w:lvl>
    <w:lvl w:ilvl="3">
      <w:start w:val="1"/>
      <w:numFmt w:val="decimal"/>
      <w:lvlText w:val="%4."/>
      <w:lvlJc w:val="left"/>
      <w:pPr>
        <w:tabs>
          <w:tab w:val="left" w:pos="1680"/>
        </w:tabs>
        <w:ind w:left="2083" w:hanging="420"/>
      </w:pPr>
      <w:rPr>
        <w:rFonts w:hint="default"/>
      </w:rPr>
    </w:lvl>
    <w:lvl w:ilvl="4">
      <w:start w:val="1"/>
      <w:numFmt w:val="lowerLetter"/>
      <w:lvlText w:val="%5)"/>
      <w:lvlJc w:val="left"/>
      <w:pPr>
        <w:tabs>
          <w:tab w:val="left" w:pos="2100"/>
        </w:tabs>
        <w:ind w:left="2503" w:hanging="420"/>
      </w:pPr>
      <w:rPr>
        <w:rFonts w:hint="default"/>
      </w:rPr>
    </w:lvl>
    <w:lvl w:ilvl="5">
      <w:start w:val="1"/>
      <w:numFmt w:val="lowerRoman"/>
      <w:lvlText w:val="%6."/>
      <w:lvlJc w:val="left"/>
      <w:pPr>
        <w:tabs>
          <w:tab w:val="left" w:pos="2520"/>
        </w:tabs>
        <w:ind w:left="2923" w:hanging="420"/>
      </w:pPr>
      <w:rPr>
        <w:rFonts w:hint="default"/>
      </w:rPr>
    </w:lvl>
    <w:lvl w:ilvl="6">
      <w:start w:val="1"/>
      <w:numFmt w:val="decimal"/>
      <w:lvlText w:val="%7."/>
      <w:lvlJc w:val="left"/>
      <w:pPr>
        <w:tabs>
          <w:tab w:val="left" w:pos="2940"/>
        </w:tabs>
        <w:ind w:left="3343" w:hanging="420"/>
      </w:pPr>
      <w:rPr>
        <w:rFonts w:hint="default"/>
      </w:rPr>
    </w:lvl>
    <w:lvl w:ilvl="7">
      <w:start w:val="1"/>
      <w:numFmt w:val="lowerLetter"/>
      <w:lvlText w:val="%8)"/>
      <w:lvlJc w:val="left"/>
      <w:pPr>
        <w:tabs>
          <w:tab w:val="left" w:pos="3360"/>
        </w:tabs>
        <w:ind w:left="3763" w:hanging="420"/>
      </w:pPr>
      <w:rPr>
        <w:rFonts w:hint="default"/>
      </w:rPr>
    </w:lvl>
    <w:lvl w:ilvl="8">
      <w:start w:val="1"/>
      <w:numFmt w:val="lowerRoman"/>
      <w:lvlText w:val="%9."/>
      <w:lvlJc w:val="left"/>
      <w:pPr>
        <w:tabs>
          <w:tab w:val="left" w:pos="3780"/>
        </w:tabs>
        <w:ind w:left="4183" w:hanging="420"/>
      </w:pPr>
      <w:rPr>
        <w:rFonts w:hint="default"/>
      </w:rPr>
    </w:lvl>
  </w:abstractNum>
  <w:abstractNum w:abstractNumId="11" w15:restartNumberingAfterBreak="0">
    <w:nsid w:val="FE934AD1"/>
    <w:multiLevelType w:val="multilevel"/>
    <w:tmpl w:val="FE934AD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FFB266D2"/>
    <w:multiLevelType w:val="multilevel"/>
    <w:tmpl w:val="FFB266D2"/>
    <w:lvl w:ilvl="0">
      <w:start w:val="1"/>
      <w:numFmt w:val="bullet"/>
      <w:lvlText w:val=""/>
      <w:lvlJc w:val="left"/>
      <w:pPr>
        <w:tabs>
          <w:tab w:val="left" w:pos="-420"/>
        </w:tabs>
        <w:ind w:left="300" w:hanging="360"/>
      </w:pPr>
      <w:rPr>
        <w:rFonts w:ascii="Symbol" w:hAnsi="Symbol" w:hint="default"/>
        <w:lang w:val="en-GB"/>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030914C2"/>
    <w:multiLevelType w:val="multilevel"/>
    <w:tmpl w:val="030914C2"/>
    <w:lvl w:ilvl="0">
      <w:start w:val="1"/>
      <w:numFmt w:val="bullet"/>
      <w:lvlText w:val=""/>
      <w:lvlJc w:val="left"/>
      <w:pPr>
        <w:tabs>
          <w:tab w:val="left" w:pos="-840"/>
        </w:tabs>
        <w:ind w:left="-120" w:hanging="360"/>
      </w:pPr>
      <w:rPr>
        <w:rFonts w:ascii="Symbol" w:hAnsi="Symbol"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1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6F02CD0"/>
    <w:multiLevelType w:val="multilevel"/>
    <w:tmpl w:val="06F02CD0"/>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578"/>
        </w:tabs>
        <w:ind w:left="578" w:hanging="578"/>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7" w15:restartNumberingAfterBreak="0">
    <w:nsid w:val="1FC343D8"/>
    <w:multiLevelType w:val="singleLevel"/>
    <w:tmpl w:val="1FC343D8"/>
    <w:lvl w:ilvl="0">
      <w:start w:val="1"/>
      <w:numFmt w:val="bullet"/>
      <w:lvlText w:val="•"/>
      <w:lvlJc w:val="left"/>
      <w:pPr>
        <w:ind w:left="420" w:hanging="420"/>
      </w:pPr>
      <w:rPr>
        <w:rFonts w:ascii="Arial" w:hAnsi="Arial" w:cs="Arial" w:hint="default"/>
      </w:rPr>
    </w:lvl>
  </w:abstractNum>
  <w:abstractNum w:abstractNumId="18" w15:restartNumberingAfterBreak="0">
    <w:nsid w:val="26829FC9"/>
    <w:multiLevelType w:val="multilevel"/>
    <w:tmpl w:val="26829FC9"/>
    <w:lvl w:ilvl="0">
      <w:start w:val="1"/>
      <w:numFmt w:val="bullet"/>
      <w:lvlText w:val=""/>
      <w:lvlJc w:val="left"/>
      <w:pPr>
        <w:tabs>
          <w:tab w:val="left" w:pos="-420"/>
        </w:tabs>
        <w:ind w:left="300" w:hanging="360"/>
      </w:pPr>
      <w:rPr>
        <w:rFonts w:ascii="Symbol" w:hAnsi="Symbol" w:cs="Symbol"/>
      </w:rPr>
    </w:lvl>
    <w:lvl w:ilvl="1">
      <w:start w:val="1"/>
      <w:numFmt w:val="bullet"/>
      <w:lvlText w:val="o"/>
      <w:lvlJc w:val="left"/>
      <w:pPr>
        <w:tabs>
          <w:tab w:val="left" w:pos="-420"/>
        </w:tabs>
        <w:ind w:left="1020" w:hanging="360"/>
      </w:pPr>
      <w:rPr>
        <w:rFonts w:ascii="Courier New" w:hAnsi="Courier New" w:cs="Courier New"/>
      </w:rPr>
    </w:lvl>
    <w:lvl w:ilvl="2">
      <w:start w:val="1"/>
      <w:numFmt w:val="bullet"/>
      <w:lvlText w:val=""/>
      <w:lvlJc w:val="left"/>
      <w:pPr>
        <w:tabs>
          <w:tab w:val="left" w:pos="-420"/>
        </w:tabs>
        <w:ind w:left="1740" w:hanging="360"/>
      </w:pPr>
      <w:rPr>
        <w:rFonts w:ascii="Wingdings" w:hAnsi="Wingdings" w:cs="Wingdings" w:hint="default"/>
      </w:rPr>
    </w:lvl>
    <w:lvl w:ilvl="3">
      <w:start w:val="1"/>
      <w:numFmt w:val="bullet"/>
      <w:lvlText w:val=""/>
      <w:lvlJc w:val="left"/>
      <w:pPr>
        <w:tabs>
          <w:tab w:val="left" w:pos="-420"/>
        </w:tabs>
        <w:ind w:left="2460" w:hanging="360"/>
      </w:pPr>
      <w:rPr>
        <w:rFonts w:ascii="Symbol" w:hAnsi="Symbol" w:cs="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cs="Wingdings" w:hint="default"/>
      </w:rPr>
    </w:lvl>
    <w:lvl w:ilvl="6">
      <w:start w:val="1"/>
      <w:numFmt w:val="bullet"/>
      <w:lvlText w:val=""/>
      <w:lvlJc w:val="left"/>
      <w:pPr>
        <w:tabs>
          <w:tab w:val="left" w:pos="-420"/>
        </w:tabs>
        <w:ind w:left="4620" w:hanging="360"/>
      </w:pPr>
      <w:rPr>
        <w:rFonts w:ascii="Symbol" w:hAnsi="Symbol" w:cs="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cs="Wingdings" w:hint="default"/>
      </w:rPr>
    </w:lvl>
  </w:abstractNum>
  <w:abstractNum w:abstractNumId="19"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20" w15:restartNumberingAfterBreak="0">
    <w:nsid w:val="35872F8D"/>
    <w:multiLevelType w:val="multilevel"/>
    <w:tmpl w:val="35872F8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59916D3"/>
    <w:multiLevelType w:val="singleLevel"/>
    <w:tmpl w:val="459916D3"/>
    <w:lvl w:ilvl="0">
      <w:start w:val="1"/>
      <w:numFmt w:val="decimal"/>
      <w:suff w:val="space"/>
      <w:lvlText w:val="[%1]"/>
      <w:lvlJc w:val="left"/>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等线"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等线"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等线" w:hint="default"/>
      </w:rPr>
    </w:lvl>
    <w:lvl w:ilvl="8">
      <w:start w:val="1"/>
      <w:numFmt w:val="bullet"/>
      <w:lvlText w:val=""/>
      <w:lvlJc w:val="left"/>
      <w:pPr>
        <w:tabs>
          <w:tab w:val="left" w:pos="-420"/>
        </w:tabs>
        <w:ind w:left="6104" w:hanging="360"/>
      </w:pPr>
      <w:rPr>
        <w:rFonts w:ascii="Wingdings" w:hAnsi="Wingdings" w:hint="default"/>
      </w:rPr>
    </w:lvl>
  </w:abstractNum>
  <w:abstractNum w:abstractNumId="24" w15:restartNumberingAfterBreak="0">
    <w:nsid w:val="5CDAD47D"/>
    <w:multiLevelType w:val="multilevel"/>
    <w:tmpl w:val="5CDAD47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61832115"/>
    <w:multiLevelType w:val="multilevel"/>
    <w:tmpl w:val="61832115"/>
    <w:lvl w:ilvl="0">
      <w:start w:val="1"/>
      <w:numFmt w:val="bullet"/>
      <w:lvlText w:val=""/>
      <w:lvlJc w:val="left"/>
      <w:pPr>
        <w:tabs>
          <w:tab w:val="left" w:pos="-840"/>
        </w:tabs>
        <w:ind w:left="-120" w:hanging="360"/>
      </w:pPr>
      <w:rPr>
        <w:rFonts w:ascii="Symbol" w:hAnsi="Symbol"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26"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2B0DED5"/>
    <w:multiLevelType w:val="singleLevel"/>
    <w:tmpl w:val="72B0DED5"/>
    <w:lvl w:ilvl="0">
      <w:start w:val="1"/>
      <w:numFmt w:val="bullet"/>
      <w:lvlText w:val="•"/>
      <w:lvlJc w:val="left"/>
      <w:pPr>
        <w:ind w:left="420" w:hanging="420"/>
      </w:pPr>
      <w:rPr>
        <w:rFonts w:ascii="Arial" w:hAnsi="Arial" w:cs="Arial" w:hint="default"/>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3"/>
  </w:num>
  <w:num w:numId="4">
    <w:abstractNumId w:val="30"/>
  </w:num>
  <w:num w:numId="5">
    <w:abstractNumId w:val="15"/>
  </w:num>
  <w:num w:numId="6">
    <w:abstractNumId w:val="28"/>
  </w:num>
  <w:num w:numId="7">
    <w:abstractNumId w:val="22"/>
  </w:num>
  <w:num w:numId="8">
    <w:abstractNumId w:val="19"/>
  </w:num>
  <w:num w:numId="9">
    <w:abstractNumId w:val="16"/>
  </w:num>
  <w:num w:numId="10">
    <w:abstractNumId w:val="14"/>
  </w:num>
  <w:num w:numId="11">
    <w:abstractNumId w:val="5"/>
  </w:num>
  <w:num w:numId="12">
    <w:abstractNumId w:val="4"/>
  </w:num>
  <w:num w:numId="13">
    <w:abstractNumId w:val="11"/>
  </w:num>
  <w:num w:numId="14">
    <w:abstractNumId w:val="8"/>
  </w:num>
  <w:num w:numId="15">
    <w:abstractNumId w:val="6"/>
  </w:num>
  <w:num w:numId="16">
    <w:abstractNumId w:val="27"/>
  </w:num>
  <w:num w:numId="17">
    <w:abstractNumId w:val="20"/>
  </w:num>
  <w:num w:numId="18">
    <w:abstractNumId w:val="26"/>
  </w:num>
  <w:num w:numId="19">
    <w:abstractNumId w:val="25"/>
  </w:num>
  <w:num w:numId="20">
    <w:abstractNumId w:val="7"/>
  </w:num>
  <w:num w:numId="21">
    <w:abstractNumId w:val="1"/>
  </w:num>
  <w:num w:numId="22">
    <w:abstractNumId w:val="24"/>
  </w:num>
  <w:num w:numId="23">
    <w:abstractNumId w:val="29"/>
  </w:num>
  <w:num w:numId="24">
    <w:abstractNumId w:val="17"/>
  </w:num>
  <w:num w:numId="25">
    <w:abstractNumId w:val="18"/>
  </w:num>
  <w:num w:numId="26">
    <w:abstractNumId w:val="3"/>
  </w:num>
  <w:num w:numId="27">
    <w:abstractNumId w:val="9"/>
  </w:num>
  <w:num w:numId="28">
    <w:abstractNumId w:val="23"/>
  </w:num>
  <w:num w:numId="29">
    <w:abstractNumId w:val="2"/>
  </w:num>
  <w:num w:numId="30">
    <w:abstractNumId w:val="12"/>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1DF"/>
    <w:rsid w:val="000164F2"/>
    <w:rsid w:val="00016BE3"/>
    <w:rsid w:val="00016C7B"/>
    <w:rsid w:val="000176E5"/>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559"/>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546"/>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1C4"/>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5EA"/>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31"/>
    <w:rsid w:val="00151D48"/>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93C"/>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44"/>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388"/>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8CE"/>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B91"/>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ADC"/>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7C7"/>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CD6"/>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A94"/>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3FA"/>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2"/>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CAC"/>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DA5"/>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87A"/>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A5B"/>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540"/>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D2C"/>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17"/>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D7"/>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DBB"/>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55"/>
    <w:rsid w:val="00527782"/>
    <w:rsid w:val="005277FE"/>
    <w:rsid w:val="00527A4F"/>
    <w:rsid w:val="00527CCA"/>
    <w:rsid w:val="00527F4C"/>
    <w:rsid w:val="005300A5"/>
    <w:rsid w:val="00530296"/>
    <w:rsid w:val="00530BA6"/>
    <w:rsid w:val="0053126A"/>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77F"/>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7AC"/>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77E1A"/>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46B"/>
    <w:rsid w:val="005979F9"/>
    <w:rsid w:val="00597BFF"/>
    <w:rsid w:val="00597D10"/>
    <w:rsid w:val="00597F46"/>
    <w:rsid w:val="005A0007"/>
    <w:rsid w:val="005A04DB"/>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0C8"/>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9AD"/>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B9F"/>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007"/>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33"/>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8F6"/>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5D56"/>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A06"/>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9C2"/>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0EED"/>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46F"/>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328F"/>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141"/>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631"/>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A8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7A"/>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672"/>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5BA"/>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05F"/>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7B"/>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19E"/>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67F2B"/>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6E20"/>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361"/>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4D3"/>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680"/>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2F5B"/>
    <w:rsid w:val="00C83180"/>
    <w:rsid w:val="00C83611"/>
    <w:rsid w:val="00C84138"/>
    <w:rsid w:val="00C84E67"/>
    <w:rsid w:val="00C84EDF"/>
    <w:rsid w:val="00C85B84"/>
    <w:rsid w:val="00C85CAD"/>
    <w:rsid w:val="00C86031"/>
    <w:rsid w:val="00C86069"/>
    <w:rsid w:val="00C864A4"/>
    <w:rsid w:val="00C86F27"/>
    <w:rsid w:val="00C87318"/>
    <w:rsid w:val="00C873D6"/>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244"/>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A3E"/>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3F11"/>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C5C"/>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06A"/>
    <w:rsid w:val="00DF1866"/>
    <w:rsid w:val="00DF1E16"/>
    <w:rsid w:val="00DF205F"/>
    <w:rsid w:val="00DF2412"/>
    <w:rsid w:val="00DF2432"/>
    <w:rsid w:val="00DF2509"/>
    <w:rsid w:val="00DF298B"/>
    <w:rsid w:val="00DF2999"/>
    <w:rsid w:val="00DF2C93"/>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88E"/>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83A"/>
    <w:rsid w:val="00E20A15"/>
    <w:rsid w:val="00E20ADC"/>
    <w:rsid w:val="00E20C83"/>
    <w:rsid w:val="00E21191"/>
    <w:rsid w:val="00E21293"/>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ACE"/>
    <w:rsid w:val="00E75D63"/>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847"/>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8A4"/>
    <w:rsid w:val="00FB7C81"/>
    <w:rsid w:val="00FB7E2E"/>
    <w:rsid w:val="00FC02D1"/>
    <w:rsid w:val="00FC03DD"/>
    <w:rsid w:val="00FC0A68"/>
    <w:rsid w:val="00FC0BB9"/>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47340"/>
    <w:rsid w:val="0115454E"/>
    <w:rsid w:val="01242C11"/>
    <w:rsid w:val="013B5510"/>
    <w:rsid w:val="013C4497"/>
    <w:rsid w:val="013D13C6"/>
    <w:rsid w:val="01422B07"/>
    <w:rsid w:val="01462EFE"/>
    <w:rsid w:val="015E0BE9"/>
    <w:rsid w:val="016847E7"/>
    <w:rsid w:val="018522ED"/>
    <w:rsid w:val="018F1416"/>
    <w:rsid w:val="01AB094A"/>
    <w:rsid w:val="01AE21DC"/>
    <w:rsid w:val="01B306E4"/>
    <w:rsid w:val="01D27A5F"/>
    <w:rsid w:val="01F37365"/>
    <w:rsid w:val="02004B2C"/>
    <w:rsid w:val="0201766A"/>
    <w:rsid w:val="0209568D"/>
    <w:rsid w:val="020B6137"/>
    <w:rsid w:val="02151F95"/>
    <w:rsid w:val="02274CF6"/>
    <w:rsid w:val="022A4AA1"/>
    <w:rsid w:val="022E47B0"/>
    <w:rsid w:val="02320E86"/>
    <w:rsid w:val="0241235B"/>
    <w:rsid w:val="02417AE6"/>
    <w:rsid w:val="02554999"/>
    <w:rsid w:val="02564249"/>
    <w:rsid w:val="02565169"/>
    <w:rsid w:val="02574326"/>
    <w:rsid w:val="025A28B0"/>
    <w:rsid w:val="025B75F9"/>
    <w:rsid w:val="026E364B"/>
    <w:rsid w:val="02762CB4"/>
    <w:rsid w:val="02767EF6"/>
    <w:rsid w:val="027F75CB"/>
    <w:rsid w:val="02874D3F"/>
    <w:rsid w:val="029B47FF"/>
    <w:rsid w:val="02A25BCC"/>
    <w:rsid w:val="02B34E07"/>
    <w:rsid w:val="02B60F31"/>
    <w:rsid w:val="02DC2A12"/>
    <w:rsid w:val="02DC5D29"/>
    <w:rsid w:val="02E818F1"/>
    <w:rsid w:val="02EE6889"/>
    <w:rsid w:val="030F5EB8"/>
    <w:rsid w:val="031B3D3A"/>
    <w:rsid w:val="03300F14"/>
    <w:rsid w:val="03382F46"/>
    <w:rsid w:val="033A53C5"/>
    <w:rsid w:val="0362687D"/>
    <w:rsid w:val="03653EA6"/>
    <w:rsid w:val="03761CF4"/>
    <w:rsid w:val="037C375A"/>
    <w:rsid w:val="037C3EB8"/>
    <w:rsid w:val="037C5BED"/>
    <w:rsid w:val="038317D7"/>
    <w:rsid w:val="03871F70"/>
    <w:rsid w:val="03915486"/>
    <w:rsid w:val="03AE2B70"/>
    <w:rsid w:val="03B102F4"/>
    <w:rsid w:val="03C200B6"/>
    <w:rsid w:val="03D81924"/>
    <w:rsid w:val="03E9024B"/>
    <w:rsid w:val="03E925DE"/>
    <w:rsid w:val="03EF321E"/>
    <w:rsid w:val="03F51535"/>
    <w:rsid w:val="03F638B5"/>
    <w:rsid w:val="042B188D"/>
    <w:rsid w:val="04314521"/>
    <w:rsid w:val="043A302C"/>
    <w:rsid w:val="043B4D0A"/>
    <w:rsid w:val="043F479D"/>
    <w:rsid w:val="04515159"/>
    <w:rsid w:val="045453B9"/>
    <w:rsid w:val="04657E40"/>
    <w:rsid w:val="04694EAC"/>
    <w:rsid w:val="046A03D5"/>
    <w:rsid w:val="046C35A2"/>
    <w:rsid w:val="0492209E"/>
    <w:rsid w:val="049406C4"/>
    <w:rsid w:val="04B345F7"/>
    <w:rsid w:val="04BE7DD0"/>
    <w:rsid w:val="04CD0148"/>
    <w:rsid w:val="04CF21DF"/>
    <w:rsid w:val="04EB3650"/>
    <w:rsid w:val="050D0125"/>
    <w:rsid w:val="05214B94"/>
    <w:rsid w:val="052B2B3D"/>
    <w:rsid w:val="05391D8B"/>
    <w:rsid w:val="054445DB"/>
    <w:rsid w:val="054A1B0C"/>
    <w:rsid w:val="05504E7D"/>
    <w:rsid w:val="055A06C9"/>
    <w:rsid w:val="05644CA9"/>
    <w:rsid w:val="056A2A6E"/>
    <w:rsid w:val="056B33A0"/>
    <w:rsid w:val="056D3384"/>
    <w:rsid w:val="05702DF2"/>
    <w:rsid w:val="05733EFD"/>
    <w:rsid w:val="058A745F"/>
    <w:rsid w:val="058D2653"/>
    <w:rsid w:val="05930449"/>
    <w:rsid w:val="05A11E98"/>
    <w:rsid w:val="05B07AEC"/>
    <w:rsid w:val="05B56F8C"/>
    <w:rsid w:val="05C06E8C"/>
    <w:rsid w:val="05CF1D27"/>
    <w:rsid w:val="05D42009"/>
    <w:rsid w:val="05EA3121"/>
    <w:rsid w:val="05EB37CA"/>
    <w:rsid w:val="05EF39F0"/>
    <w:rsid w:val="06073C3A"/>
    <w:rsid w:val="06093003"/>
    <w:rsid w:val="060D79A1"/>
    <w:rsid w:val="060E00E0"/>
    <w:rsid w:val="06197729"/>
    <w:rsid w:val="06257099"/>
    <w:rsid w:val="0632692A"/>
    <w:rsid w:val="063F617C"/>
    <w:rsid w:val="064244D9"/>
    <w:rsid w:val="06511ACC"/>
    <w:rsid w:val="0651513D"/>
    <w:rsid w:val="065643F2"/>
    <w:rsid w:val="06564BA4"/>
    <w:rsid w:val="066D4BA9"/>
    <w:rsid w:val="067751BD"/>
    <w:rsid w:val="067A19C6"/>
    <w:rsid w:val="06963368"/>
    <w:rsid w:val="06A11B02"/>
    <w:rsid w:val="06B34C51"/>
    <w:rsid w:val="06BA6ABF"/>
    <w:rsid w:val="06C62058"/>
    <w:rsid w:val="06CF7159"/>
    <w:rsid w:val="06D32D7E"/>
    <w:rsid w:val="06E21138"/>
    <w:rsid w:val="06E64C63"/>
    <w:rsid w:val="06F0068F"/>
    <w:rsid w:val="06F24EF2"/>
    <w:rsid w:val="07470651"/>
    <w:rsid w:val="074F79E7"/>
    <w:rsid w:val="075815C4"/>
    <w:rsid w:val="075F480B"/>
    <w:rsid w:val="076723B3"/>
    <w:rsid w:val="07934010"/>
    <w:rsid w:val="07973398"/>
    <w:rsid w:val="079D12CF"/>
    <w:rsid w:val="07A247AE"/>
    <w:rsid w:val="07A46BE4"/>
    <w:rsid w:val="07A90A72"/>
    <w:rsid w:val="07AE7932"/>
    <w:rsid w:val="07B814E5"/>
    <w:rsid w:val="07BB3788"/>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F44BC5"/>
    <w:rsid w:val="08FA203B"/>
    <w:rsid w:val="0923103D"/>
    <w:rsid w:val="093A1D12"/>
    <w:rsid w:val="093A51B7"/>
    <w:rsid w:val="094B14E7"/>
    <w:rsid w:val="095017F1"/>
    <w:rsid w:val="095256C8"/>
    <w:rsid w:val="09664D4F"/>
    <w:rsid w:val="096807A5"/>
    <w:rsid w:val="096F07C9"/>
    <w:rsid w:val="0970282E"/>
    <w:rsid w:val="0980167A"/>
    <w:rsid w:val="09846D19"/>
    <w:rsid w:val="09AB29D4"/>
    <w:rsid w:val="09B03F5E"/>
    <w:rsid w:val="09BF72C4"/>
    <w:rsid w:val="09C660D0"/>
    <w:rsid w:val="09E87090"/>
    <w:rsid w:val="09FD0440"/>
    <w:rsid w:val="0A0518AB"/>
    <w:rsid w:val="0A0D50DF"/>
    <w:rsid w:val="0A32370E"/>
    <w:rsid w:val="0A3247B9"/>
    <w:rsid w:val="0A585A2D"/>
    <w:rsid w:val="0A594E3E"/>
    <w:rsid w:val="0A5B474D"/>
    <w:rsid w:val="0A5C768D"/>
    <w:rsid w:val="0A6F50FD"/>
    <w:rsid w:val="0A9131BB"/>
    <w:rsid w:val="0A934843"/>
    <w:rsid w:val="0A980D85"/>
    <w:rsid w:val="0A9E4A8D"/>
    <w:rsid w:val="0A9F2012"/>
    <w:rsid w:val="0AAA6D9C"/>
    <w:rsid w:val="0AAF1EF7"/>
    <w:rsid w:val="0AB15DD5"/>
    <w:rsid w:val="0AB53627"/>
    <w:rsid w:val="0AB6376C"/>
    <w:rsid w:val="0ACE1EAB"/>
    <w:rsid w:val="0AE1593F"/>
    <w:rsid w:val="0AE57C7B"/>
    <w:rsid w:val="0AE60EB1"/>
    <w:rsid w:val="0AE65CB9"/>
    <w:rsid w:val="0AE71F9A"/>
    <w:rsid w:val="0AE96B11"/>
    <w:rsid w:val="0AFD09EB"/>
    <w:rsid w:val="0AFF05E6"/>
    <w:rsid w:val="0B07538C"/>
    <w:rsid w:val="0B1A274D"/>
    <w:rsid w:val="0B227BC7"/>
    <w:rsid w:val="0B254ED4"/>
    <w:rsid w:val="0B2E5D46"/>
    <w:rsid w:val="0B332095"/>
    <w:rsid w:val="0B3A4E5B"/>
    <w:rsid w:val="0B426855"/>
    <w:rsid w:val="0B536C32"/>
    <w:rsid w:val="0B5823AA"/>
    <w:rsid w:val="0B595FAD"/>
    <w:rsid w:val="0B6E0FF5"/>
    <w:rsid w:val="0B7646AE"/>
    <w:rsid w:val="0B827907"/>
    <w:rsid w:val="0B8C4C1A"/>
    <w:rsid w:val="0B9549DB"/>
    <w:rsid w:val="0B9D13EC"/>
    <w:rsid w:val="0BA07E46"/>
    <w:rsid w:val="0BAC0D20"/>
    <w:rsid w:val="0BAE32C3"/>
    <w:rsid w:val="0BC032D6"/>
    <w:rsid w:val="0BC10793"/>
    <w:rsid w:val="0BC5147D"/>
    <w:rsid w:val="0BDB1E35"/>
    <w:rsid w:val="0BDB6546"/>
    <w:rsid w:val="0BE0571E"/>
    <w:rsid w:val="0BE32529"/>
    <w:rsid w:val="0C005070"/>
    <w:rsid w:val="0C195365"/>
    <w:rsid w:val="0C1A6BD3"/>
    <w:rsid w:val="0C1D70C9"/>
    <w:rsid w:val="0C3314C7"/>
    <w:rsid w:val="0C6F4E58"/>
    <w:rsid w:val="0C76751C"/>
    <w:rsid w:val="0C88295E"/>
    <w:rsid w:val="0C8924CF"/>
    <w:rsid w:val="0CAA333A"/>
    <w:rsid w:val="0CE1538F"/>
    <w:rsid w:val="0CFB1DB9"/>
    <w:rsid w:val="0D103D70"/>
    <w:rsid w:val="0D220294"/>
    <w:rsid w:val="0D283356"/>
    <w:rsid w:val="0D3A4A42"/>
    <w:rsid w:val="0D4274BE"/>
    <w:rsid w:val="0D5773D6"/>
    <w:rsid w:val="0D594DB6"/>
    <w:rsid w:val="0D632B1E"/>
    <w:rsid w:val="0D6E771D"/>
    <w:rsid w:val="0D733852"/>
    <w:rsid w:val="0D7D7848"/>
    <w:rsid w:val="0D80206A"/>
    <w:rsid w:val="0D84515A"/>
    <w:rsid w:val="0D8A6724"/>
    <w:rsid w:val="0D8E173E"/>
    <w:rsid w:val="0DA10A04"/>
    <w:rsid w:val="0DB649D5"/>
    <w:rsid w:val="0DBF73C2"/>
    <w:rsid w:val="0DD74FA9"/>
    <w:rsid w:val="0DF13B47"/>
    <w:rsid w:val="0E0A5187"/>
    <w:rsid w:val="0E2A7C5F"/>
    <w:rsid w:val="0E332166"/>
    <w:rsid w:val="0E3917FF"/>
    <w:rsid w:val="0E4D4970"/>
    <w:rsid w:val="0E613656"/>
    <w:rsid w:val="0E672B38"/>
    <w:rsid w:val="0E6B0E7F"/>
    <w:rsid w:val="0E72787E"/>
    <w:rsid w:val="0E86024B"/>
    <w:rsid w:val="0E983A75"/>
    <w:rsid w:val="0E9F5739"/>
    <w:rsid w:val="0EAB65D9"/>
    <w:rsid w:val="0EC3008E"/>
    <w:rsid w:val="0EDB339F"/>
    <w:rsid w:val="0F027969"/>
    <w:rsid w:val="0F125211"/>
    <w:rsid w:val="0F152A9D"/>
    <w:rsid w:val="0F1E6D2F"/>
    <w:rsid w:val="0F1E7B0D"/>
    <w:rsid w:val="0F5F1197"/>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BE4741"/>
    <w:rsid w:val="0FDA6A10"/>
    <w:rsid w:val="10040C3F"/>
    <w:rsid w:val="100B59FA"/>
    <w:rsid w:val="10110CDB"/>
    <w:rsid w:val="10206D1E"/>
    <w:rsid w:val="10357330"/>
    <w:rsid w:val="103B7609"/>
    <w:rsid w:val="10487610"/>
    <w:rsid w:val="104F1012"/>
    <w:rsid w:val="105F040B"/>
    <w:rsid w:val="10701270"/>
    <w:rsid w:val="107A5169"/>
    <w:rsid w:val="107B4EBF"/>
    <w:rsid w:val="107C4D2C"/>
    <w:rsid w:val="10881C30"/>
    <w:rsid w:val="108A6F8A"/>
    <w:rsid w:val="10907B90"/>
    <w:rsid w:val="10A27296"/>
    <w:rsid w:val="10A32DF1"/>
    <w:rsid w:val="10A33E6C"/>
    <w:rsid w:val="10A45B57"/>
    <w:rsid w:val="10A50D79"/>
    <w:rsid w:val="10AB24DF"/>
    <w:rsid w:val="10D06B03"/>
    <w:rsid w:val="10D42E50"/>
    <w:rsid w:val="10D653BA"/>
    <w:rsid w:val="10DB6356"/>
    <w:rsid w:val="10EE1A70"/>
    <w:rsid w:val="10EF5ED1"/>
    <w:rsid w:val="112A5200"/>
    <w:rsid w:val="112B7604"/>
    <w:rsid w:val="11306888"/>
    <w:rsid w:val="114C4009"/>
    <w:rsid w:val="1168799E"/>
    <w:rsid w:val="118B5FDD"/>
    <w:rsid w:val="11A10C39"/>
    <w:rsid w:val="11A64DBC"/>
    <w:rsid w:val="11AF324A"/>
    <w:rsid w:val="11B31B1D"/>
    <w:rsid w:val="11B814E6"/>
    <w:rsid w:val="11C557B7"/>
    <w:rsid w:val="120B6EA9"/>
    <w:rsid w:val="1228310E"/>
    <w:rsid w:val="12313D6F"/>
    <w:rsid w:val="12325B1D"/>
    <w:rsid w:val="1244691E"/>
    <w:rsid w:val="1251591B"/>
    <w:rsid w:val="12554684"/>
    <w:rsid w:val="12610602"/>
    <w:rsid w:val="126946BE"/>
    <w:rsid w:val="126B461E"/>
    <w:rsid w:val="127D72F2"/>
    <w:rsid w:val="12A908D3"/>
    <w:rsid w:val="12AA7F02"/>
    <w:rsid w:val="12B07801"/>
    <w:rsid w:val="12B31A9B"/>
    <w:rsid w:val="12B321C6"/>
    <w:rsid w:val="12B47253"/>
    <w:rsid w:val="12C14396"/>
    <w:rsid w:val="12DE33CA"/>
    <w:rsid w:val="12EA7758"/>
    <w:rsid w:val="12F90BDF"/>
    <w:rsid w:val="12F9786C"/>
    <w:rsid w:val="12FC274E"/>
    <w:rsid w:val="12FF52DE"/>
    <w:rsid w:val="13030235"/>
    <w:rsid w:val="13063F94"/>
    <w:rsid w:val="132723F0"/>
    <w:rsid w:val="13344C16"/>
    <w:rsid w:val="133D726E"/>
    <w:rsid w:val="13411205"/>
    <w:rsid w:val="1343505A"/>
    <w:rsid w:val="134F75EB"/>
    <w:rsid w:val="13544A6B"/>
    <w:rsid w:val="13596CEC"/>
    <w:rsid w:val="135C3AB9"/>
    <w:rsid w:val="136B08B3"/>
    <w:rsid w:val="13777C93"/>
    <w:rsid w:val="137A40BD"/>
    <w:rsid w:val="138F4ADA"/>
    <w:rsid w:val="13910B1E"/>
    <w:rsid w:val="13B563DA"/>
    <w:rsid w:val="13BD31AB"/>
    <w:rsid w:val="13C53BCF"/>
    <w:rsid w:val="13C55B19"/>
    <w:rsid w:val="13CD27B6"/>
    <w:rsid w:val="13E532CA"/>
    <w:rsid w:val="13ED0B0B"/>
    <w:rsid w:val="13ED7D7F"/>
    <w:rsid w:val="13F105F5"/>
    <w:rsid w:val="13F96221"/>
    <w:rsid w:val="13FA0A47"/>
    <w:rsid w:val="13FB3FB8"/>
    <w:rsid w:val="14007100"/>
    <w:rsid w:val="14145A78"/>
    <w:rsid w:val="14176353"/>
    <w:rsid w:val="141F7FB3"/>
    <w:rsid w:val="14242FDA"/>
    <w:rsid w:val="14396CF0"/>
    <w:rsid w:val="14400E91"/>
    <w:rsid w:val="1443452D"/>
    <w:rsid w:val="14436E72"/>
    <w:rsid w:val="144F55C3"/>
    <w:rsid w:val="1450322B"/>
    <w:rsid w:val="145207A2"/>
    <w:rsid w:val="14547E86"/>
    <w:rsid w:val="14637D36"/>
    <w:rsid w:val="14776C65"/>
    <w:rsid w:val="147C2A02"/>
    <w:rsid w:val="147E33CA"/>
    <w:rsid w:val="1487373C"/>
    <w:rsid w:val="148A0A9F"/>
    <w:rsid w:val="14960C1B"/>
    <w:rsid w:val="14962638"/>
    <w:rsid w:val="14B0700C"/>
    <w:rsid w:val="14C02505"/>
    <w:rsid w:val="14C34089"/>
    <w:rsid w:val="14D35BD9"/>
    <w:rsid w:val="14DB33FC"/>
    <w:rsid w:val="14DE0AFC"/>
    <w:rsid w:val="14E7787F"/>
    <w:rsid w:val="14F44F2E"/>
    <w:rsid w:val="14F56C50"/>
    <w:rsid w:val="15416178"/>
    <w:rsid w:val="1561603B"/>
    <w:rsid w:val="15690DB0"/>
    <w:rsid w:val="157E6456"/>
    <w:rsid w:val="158F48E5"/>
    <w:rsid w:val="15C70C33"/>
    <w:rsid w:val="15C94A90"/>
    <w:rsid w:val="15D74588"/>
    <w:rsid w:val="15E759BE"/>
    <w:rsid w:val="15EB4378"/>
    <w:rsid w:val="15FB4E72"/>
    <w:rsid w:val="160B185E"/>
    <w:rsid w:val="1628036C"/>
    <w:rsid w:val="16435A3F"/>
    <w:rsid w:val="164527F8"/>
    <w:rsid w:val="16702D89"/>
    <w:rsid w:val="16704155"/>
    <w:rsid w:val="16796F0F"/>
    <w:rsid w:val="1688556A"/>
    <w:rsid w:val="16A00FDF"/>
    <w:rsid w:val="16A32AAC"/>
    <w:rsid w:val="16A470C1"/>
    <w:rsid w:val="16AC71E1"/>
    <w:rsid w:val="16AF0615"/>
    <w:rsid w:val="16BD0B49"/>
    <w:rsid w:val="16D147B0"/>
    <w:rsid w:val="16D50CFC"/>
    <w:rsid w:val="16E33AB3"/>
    <w:rsid w:val="16EB76EF"/>
    <w:rsid w:val="16F72FC2"/>
    <w:rsid w:val="170717F0"/>
    <w:rsid w:val="17141C1D"/>
    <w:rsid w:val="171B0546"/>
    <w:rsid w:val="17304A49"/>
    <w:rsid w:val="173353C2"/>
    <w:rsid w:val="17342CA5"/>
    <w:rsid w:val="17411EA1"/>
    <w:rsid w:val="174224E7"/>
    <w:rsid w:val="17493381"/>
    <w:rsid w:val="176752BD"/>
    <w:rsid w:val="178102C8"/>
    <w:rsid w:val="17874ED3"/>
    <w:rsid w:val="17886A2C"/>
    <w:rsid w:val="17897F67"/>
    <w:rsid w:val="178F26E7"/>
    <w:rsid w:val="17966843"/>
    <w:rsid w:val="17A9660F"/>
    <w:rsid w:val="17D04B6E"/>
    <w:rsid w:val="17D80F4C"/>
    <w:rsid w:val="17E14521"/>
    <w:rsid w:val="17E42601"/>
    <w:rsid w:val="17F779C2"/>
    <w:rsid w:val="18002CEE"/>
    <w:rsid w:val="180414A0"/>
    <w:rsid w:val="18077070"/>
    <w:rsid w:val="18117661"/>
    <w:rsid w:val="1812121F"/>
    <w:rsid w:val="1831695E"/>
    <w:rsid w:val="18392688"/>
    <w:rsid w:val="18414CA2"/>
    <w:rsid w:val="18523ADE"/>
    <w:rsid w:val="18660CD4"/>
    <w:rsid w:val="1866694B"/>
    <w:rsid w:val="186C1ACE"/>
    <w:rsid w:val="186C4F70"/>
    <w:rsid w:val="186D267B"/>
    <w:rsid w:val="18890477"/>
    <w:rsid w:val="188C5B30"/>
    <w:rsid w:val="188C6C7D"/>
    <w:rsid w:val="18960812"/>
    <w:rsid w:val="189C7EF6"/>
    <w:rsid w:val="18B04B4D"/>
    <w:rsid w:val="18C5316D"/>
    <w:rsid w:val="18CB4F41"/>
    <w:rsid w:val="18E17C59"/>
    <w:rsid w:val="18E87E12"/>
    <w:rsid w:val="18F5052C"/>
    <w:rsid w:val="191D14D9"/>
    <w:rsid w:val="192616CF"/>
    <w:rsid w:val="194E6A8F"/>
    <w:rsid w:val="19693EEF"/>
    <w:rsid w:val="196B5F41"/>
    <w:rsid w:val="199860B4"/>
    <w:rsid w:val="19A33A02"/>
    <w:rsid w:val="19A43365"/>
    <w:rsid w:val="19AB6DFD"/>
    <w:rsid w:val="19D1732F"/>
    <w:rsid w:val="19DD2371"/>
    <w:rsid w:val="19F92180"/>
    <w:rsid w:val="1A001213"/>
    <w:rsid w:val="1A0D4248"/>
    <w:rsid w:val="1A200A74"/>
    <w:rsid w:val="1A2619C2"/>
    <w:rsid w:val="1A2F2398"/>
    <w:rsid w:val="1A3055B8"/>
    <w:rsid w:val="1A3E0E11"/>
    <w:rsid w:val="1A5655AF"/>
    <w:rsid w:val="1A6B5CD7"/>
    <w:rsid w:val="1A861E0C"/>
    <w:rsid w:val="1A93458A"/>
    <w:rsid w:val="1A9B675D"/>
    <w:rsid w:val="1AA6764F"/>
    <w:rsid w:val="1AB074E2"/>
    <w:rsid w:val="1AB21F8B"/>
    <w:rsid w:val="1AC46B3C"/>
    <w:rsid w:val="1AD153DF"/>
    <w:rsid w:val="1AD36372"/>
    <w:rsid w:val="1ADE3E70"/>
    <w:rsid w:val="1AE032B7"/>
    <w:rsid w:val="1AE42348"/>
    <w:rsid w:val="1AE5004C"/>
    <w:rsid w:val="1AF2383D"/>
    <w:rsid w:val="1AFF16BF"/>
    <w:rsid w:val="1B012875"/>
    <w:rsid w:val="1B157C1A"/>
    <w:rsid w:val="1B1A6E4B"/>
    <w:rsid w:val="1B211C8A"/>
    <w:rsid w:val="1B25195A"/>
    <w:rsid w:val="1B325062"/>
    <w:rsid w:val="1B572C7F"/>
    <w:rsid w:val="1B5734B2"/>
    <w:rsid w:val="1B741EAE"/>
    <w:rsid w:val="1B901CB6"/>
    <w:rsid w:val="1B99173F"/>
    <w:rsid w:val="1B9E5782"/>
    <w:rsid w:val="1B9F2F5B"/>
    <w:rsid w:val="1BA31D38"/>
    <w:rsid w:val="1BB15A38"/>
    <w:rsid w:val="1BB32D92"/>
    <w:rsid w:val="1BCA4E13"/>
    <w:rsid w:val="1BD93E58"/>
    <w:rsid w:val="1BE31F9A"/>
    <w:rsid w:val="1BE75134"/>
    <w:rsid w:val="1BEB39AC"/>
    <w:rsid w:val="1C0C76F6"/>
    <w:rsid w:val="1C25175B"/>
    <w:rsid w:val="1C3C5A93"/>
    <w:rsid w:val="1C3D2E04"/>
    <w:rsid w:val="1C3D5C01"/>
    <w:rsid w:val="1C4852DE"/>
    <w:rsid w:val="1C4D45E0"/>
    <w:rsid w:val="1C7144A8"/>
    <w:rsid w:val="1CB701AA"/>
    <w:rsid w:val="1CC5776E"/>
    <w:rsid w:val="1CCA0F66"/>
    <w:rsid w:val="1CDE446D"/>
    <w:rsid w:val="1CE20210"/>
    <w:rsid w:val="1CE55FB2"/>
    <w:rsid w:val="1CFA0A2E"/>
    <w:rsid w:val="1D0153EB"/>
    <w:rsid w:val="1D234999"/>
    <w:rsid w:val="1D26771C"/>
    <w:rsid w:val="1D2A7282"/>
    <w:rsid w:val="1D464FEE"/>
    <w:rsid w:val="1D5D7C71"/>
    <w:rsid w:val="1D5E15AD"/>
    <w:rsid w:val="1D644902"/>
    <w:rsid w:val="1D6A56C7"/>
    <w:rsid w:val="1D6B1D16"/>
    <w:rsid w:val="1D8C2BA2"/>
    <w:rsid w:val="1D8F6B81"/>
    <w:rsid w:val="1D905228"/>
    <w:rsid w:val="1D9C31BD"/>
    <w:rsid w:val="1D9E7BBD"/>
    <w:rsid w:val="1DA23C68"/>
    <w:rsid w:val="1DAB0536"/>
    <w:rsid w:val="1DBC1C44"/>
    <w:rsid w:val="1DCC2895"/>
    <w:rsid w:val="1DF24DA6"/>
    <w:rsid w:val="1DF43659"/>
    <w:rsid w:val="1DFC21EE"/>
    <w:rsid w:val="1E0E4DD7"/>
    <w:rsid w:val="1E202860"/>
    <w:rsid w:val="1E2053BF"/>
    <w:rsid w:val="1E4473F8"/>
    <w:rsid w:val="1E490459"/>
    <w:rsid w:val="1E50751B"/>
    <w:rsid w:val="1E545B82"/>
    <w:rsid w:val="1E5A13FD"/>
    <w:rsid w:val="1E6D1C74"/>
    <w:rsid w:val="1E736E4E"/>
    <w:rsid w:val="1E7E5EB1"/>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978DA"/>
    <w:rsid w:val="1F5E0D38"/>
    <w:rsid w:val="1F5F4414"/>
    <w:rsid w:val="1F637F58"/>
    <w:rsid w:val="1F826970"/>
    <w:rsid w:val="1F972A67"/>
    <w:rsid w:val="1FA317AB"/>
    <w:rsid w:val="1FA37D17"/>
    <w:rsid w:val="1FA415FD"/>
    <w:rsid w:val="1FA60478"/>
    <w:rsid w:val="1FA9286D"/>
    <w:rsid w:val="1FAD1387"/>
    <w:rsid w:val="1FB66D49"/>
    <w:rsid w:val="1FCB673D"/>
    <w:rsid w:val="1FEE648E"/>
    <w:rsid w:val="1FF433BA"/>
    <w:rsid w:val="1FF9202F"/>
    <w:rsid w:val="20003026"/>
    <w:rsid w:val="200F3B23"/>
    <w:rsid w:val="201035AE"/>
    <w:rsid w:val="201967D7"/>
    <w:rsid w:val="202153B5"/>
    <w:rsid w:val="202969C5"/>
    <w:rsid w:val="20334295"/>
    <w:rsid w:val="20374786"/>
    <w:rsid w:val="2039386F"/>
    <w:rsid w:val="20601C10"/>
    <w:rsid w:val="2068761A"/>
    <w:rsid w:val="20757C7B"/>
    <w:rsid w:val="20A13861"/>
    <w:rsid w:val="20BB0C31"/>
    <w:rsid w:val="20C66D8E"/>
    <w:rsid w:val="20CF37FC"/>
    <w:rsid w:val="20D717F3"/>
    <w:rsid w:val="20E02D05"/>
    <w:rsid w:val="20EC24A9"/>
    <w:rsid w:val="20F01565"/>
    <w:rsid w:val="20F12135"/>
    <w:rsid w:val="20F90AAC"/>
    <w:rsid w:val="20FA405B"/>
    <w:rsid w:val="21281D21"/>
    <w:rsid w:val="212B616E"/>
    <w:rsid w:val="213121BA"/>
    <w:rsid w:val="2135436E"/>
    <w:rsid w:val="214141F8"/>
    <w:rsid w:val="214A2960"/>
    <w:rsid w:val="214E6349"/>
    <w:rsid w:val="215302B9"/>
    <w:rsid w:val="215670DE"/>
    <w:rsid w:val="21645A72"/>
    <w:rsid w:val="21664DFB"/>
    <w:rsid w:val="217F4092"/>
    <w:rsid w:val="2183462B"/>
    <w:rsid w:val="218E4A09"/>
    <w:rsid w:val="218E6399"/>
    <w:rsid w:val="219C6DDD"/>
    <w:rsid w:val="21DF3292"/>
    <w:rsid w:val="21DF71DE"/>
    <w:rsid w:val="22090BE4"/>
    <w:rsid w:val="22111157"/>
    <w:rsid w:val="2229623B"/>
    <w:rsid w:val="22446099"/>
    <w:rsid w:val="22477192"/>
    <w:rsid w:val="224C2951"/>
    <w:rsid w:val="227A54E3"/>
    <w:rsid w:val="227D1317"/>
    <w:rsid w:val="22865CFC"/>
    <w:rsid w:val="228B1B99"/>
    <w:rsid w:val="22BA158E"/>
    <w:rsid w:val="22BD3256"/>
    <w:rsid w:val="22BD4E7D"/>
    <w:rsid w:val="22D07449"/>
    <w:rsid w:val="22E40F3D"/>
    <w:rsid w:val="230B248C"/>
    <w:rsid w:val="231847B8"/>
    <w:rsid w:val="231E3ED2"/>
    <w:rsid w:val="23304ABE"/>
    <w:rsid w:val="234421C7"/>
    <w:rsid w:val="234D61BE"/>
    <w:rsid w:val="23537C14"/>
    <w:rsid w:val="2362645B"/>
    <w:rsid w:val="23700EEA"/>
    <w:rsid w:val="238600F6"/>
    <w:rsid w:val="238C42D2"/>
    <w:rsid w:val="2393048F"/>
    <w:rsid w:val="239E3C8F"/>
    <w:rsid w:val="23A06B4E"/>
    <w:rsid w:val="23A40CCF"/>
    <w:rsid w:val="23F61F1B"/>
    <w:rsid w:val="23FA1D01"/>
    <w:rsid w:val="2404601A"/>
    <w:rsid w:val="24225397"/>
    <w:rsid w:val="24351B4F"/>
    <w:rsid w:val="243647BB"/>
    <w:rsid w:val="24501237"/>
    <w:rsid w:val="24576A62"/>
    <w:rsid w:val="245E385D"/>
    <w:rsid w:val="246E76BE"/>
    <w:rsid w:val="24762507"/>
    <w:rsid w:val="248219BA"/>
    <w:rsid w:val="24863B93"/>
    <w:rsid w:val="24975612"/>
    <w:rsid w:val="249E3719"/>
    <w:rsid w:val="24A2659E"/>
    <w:rsid w:val="24AC0D7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667FD2"/>
    <w:rsid w:val="25762809"/>
    <w:rsid w:val="25893EFE"/>
    <w:rsid w:val="25B35E6A"/>
    <w:rsid w:val="25BB0481"/>
    <w:rsid w:val="25BE6749"/>
    <w:rsid w:val="25D75E4F"/>
    <w:rsid w:val="25DE0185"/>
    <w:rsid w:val="25E04003"/>
    <w:rsid w:val="25EB6DBF"/>
    <w:rsid w:val="25EE6875"/>
    <w:rsid w:val="25F67940"/>
    <w:rsid w:val="25FA1BDC"/>
    <w:rsid w:val="26056FD7"/>
    <w:rsid w:val="260C334C"/>
    <w:rsid w:val="26164A17"/>
    <w:rsid w:val="26276BC7"/>
    <w:rsid w:val="262A76BD"/>
    <w:rsid w:val="262B30EF"/>
    <w:rsid w:val="26412189"/>
    <w:rsid w:val="26517452"/>
    <w:rsid w:val="26566E1C"/>
    <w:rsid w:val="266171ED"/>
    <w:rsid w:val="2679079E"/>
    <w:rsid w:val="26805F58"/>
    <w:rsid w:val="268120E0"/>
    <w:rsid w:val="268B4EFD"/>
    <w:rsid w:val="26A10A64"/>
    <w:rsid w:val="26A24282"/>
    <w:rsid w:val="26B1536E"/>
    <w:rsid w:val="26BB6790"/>
    <w:rsid w:val="26C84C3F"/>
    <w:rsid w:val="26CA39FA"/>
    <w:rsid w:val="26D85E33"/>
    <w:rsid w:val="26DB2072"/>
    <w:rsid w:val="270A7E19"/>
    <w:rsid w:val="270B4A30"/>
    <w:rsid w:val="270F1235"/>
    <w:rsid w:val="27154206"/>
    <w:rsid w:val="271D238B"/>
    <w:rsid w:val="27260126"/>
    <w:rsid w:val="272A62FD"/>
    <w:rsid w:val="273460AC"/>
    <w:rsid w:val="2737495D"/>
    <w:rsid w:val="27467595"/>
    <w:rsid w:val="274E64D1"/>
    <w:rsid w:val="27862FAB"/>
    <w:rsid w:val="278F67DD"/>
    <w:rsid w:val="27A84155"/>
    <w:rsid w:val="27B778B7"/>
    <w:rsid w:val="27BD76BB"/>
    <w:rsid w:val="27BF0D59"/>
    <w:rsid w:val="27CE4805"/>
    <w:rsid w:val="27DC01C9"/>
    <w:rsid w:val="27E53287"/>
    <w:rsid w:val="27E8590F"/>
    <w:rsid w:val="27EA6D62"/>
    <w:rsid w:val="28151DED"/>
    <w:rsid w:val="281C188B"/>
    <w:rsid w:val="282D2D39"/>
    <w:rsid w:val="28300784"/>
    <w:rsid w:val="28316877"/>
    <w:rsid w:val="28317F51"/>
    <w:rsid w:val="283F2A39"/>
    <w:rsid w:val="28630E79"/>
    <w:rsid w:val="28641A13"/>
    <w:rsid w:val="28660101"/>
    <w:rsid w:val="286E6DB7"/>
    <w:rsid w:val="288630D1"/>
    <w:rsid w:val="28883D92"/>
    <w:rsid w:val="289E6725"/>
    <w:rsid w:val="28C0611A"/>
    <w:rsid w:val="28C67884"/>
    <w:rsid w:val="28D27C30"/>
    <w:rsid w:val="28E2641E"/>
    <w:rsid w:val="29027AB4"/>
    <w:rsid w:val="29057EC1"/>
    <w:rsid w:val="290A50F0"/>
    <w:rsid w:val="290E28AF"/>
    <w:rsid w:val="291B78A9"/>
    <w:rsid w:val="292011C8"/>
    <w:rsid w:val="29217C5E"/>
    <w:rsid w:val="29313C99"/>
    <w:rsid w:val="293757A5"/>
    <w:rsid w:val="293A1BB5"/>
    <w:rsid w:val="293D0E03"/>
    <w:rsid w:val="293F5958"/>
    <w:rsid w:val="294A094A"/>
    <w:rsid w:val="296A7D20"/>
    <w:rsid w:val="29864976"/>
    <w:rsid w:val="2997240E"/>
    <w:rsid w:val="299777C9"/>
    <w:rsid w:val="299E7A8C"/>
    <w:rsid w:val="29B44CA0"/>
    <w:rsid w:val="29C52E87"/>
    <w:rsid w:val="29C84B9A"/>
    <w:rsid w:val="29CF023B"/>
    <w:rsid w:val="29D9317B"/>
    <w:rsid w:val="29EB26AF"/>
    <w:rsid w:val="29EC161D"/>
    <w:rsid w:val="29F04EAF"/>
    <w:rsid w:val="29F116D0"/>
    <w:rsid w:val="2A0241CA"/>
    <w:rsid w:val="2A0777DB"/>
    <w:rsid w:val="2A1074D9"/>
    <w:rsid w:val="2A136762"/>
    <w:rsid w:val="2A1E7E82"/>
    <w:rsid w:val="2A460E85"/>
    <w:rsid w:val="2A7D5C08"/>
    <w:rsid w:val="2A8313F9"/>
    <w:rsid w:val="2A832C81"/>
    <w:rsid w:val="2A8E63D3"/>
    <w:rsid w:val="2A90033E"/>
    <w:rsid w:val="2AA47786"/>
    <w:rsid w:val="2AAA19F3"/>
    <w:rsid w:val="2AAD65EE"/>
    <w:rsid w:val="2AB23403"/>
    <w:rsid w:val="2AB3369B"/>
    <w:rsid w:val="2AC37547"/>
    <w:rsid w:val="2AC77380"/>
    <w:rsid w:val="2ADC6F1F"/>
    <w:rsid w:val="2ADD6AFD"/>
    <w:rsid w:val="2ADE6550"/>
    <w:rsid w:val="2AE0413B"/>
    <w:rsid w:val="2AE23FFB"/>
    <w:rsid w:val="2AEA0CBC"/>
    <w:rsid w:val="2AFE0D9C"/>
    <w:rsid w:val="2B1615FD"/>
    <w:rsid w:val="2B2E0309"/>
    <w:rsid w:val="2B422946"/>
    <w:rsid w:val="2B5B34DC"/>
    <w:rsid w:val="2B6D12EE"/>
    <w:rsid w:val="2B76579E"/>
    <w:rsid w:val="2B774137"/>
    <w:rsid w:val="2B7973CB"/>
    <w:rsid w:val="2B831E93"/>
    <w:rsid w:val="2B885C3B"/>
    <w:rsid w:val="2B964DED"/>
    <w:rsid w:val="2B9B3546"/>
    <w:rsid w:val="2B9D1C2F"/>
    <w:rsid w:val="2BA57D96"/>
    <w:rsid w:val="2BAE29A1"/>
    <w:rsid w:val="2BBE438D"/>
    <w:rsid w:val="2BD315B0"/>
    <w:rsid w:val="2BE373EE"/>
    <w:rsid w:val="2BFC3156"/>
    <w:rsid w:val="2C09767A"/>
    <w:rsid w:val="2C0A73E9"/>
    <w:rsid w:val="2C295EB9"/>
    <w:rsid w:val="2C35729B"/>
    <w:rsid w:val="2C4628DA"/>
    <w:rsid w:val="2C552C56"/>
    <w:rsid w:val="2C575DDE"/>
    <w:rsid w:val="2C622710"/>
    <w:rsid w:val="2C734CA0"/>
    <w:rsid w:val="2C7A1A31"/>
    <w:rsid w:val="2C7C7D79"/>
    <w:rsid w:val="2C83115A"/>
    <w:rsid w:val="2C8B517A"/>
    <w:rsid w:val="2C9466E2"/>
    <w:rsid w:val="2C9E7CD8"/>
    <w:rsid w:val="2CAF6B04"/>
    <w:rsid w:val="2CB0279E"/>
    <w:rsid w:val="2CC862F0"/>
    <w:rsid w:val="2CD12AE5"/>
    <w:rsid w:val="2D1352C4"/>
    <w:rsid w:val="2D2F3094"/>
    <w:rsid w:val="2D310CA2"/>
    <w:rsid w:val="2D3A323B"/>
    <w:rsid w:val="2D4B55E5"/>
    <w:rsid w:val="2D4C0E6E"/>
    <w:rsid w:val="2D53589F"/>
    <w:rsid w:val="2D5E2EC6"/>
    <w:rsid w:val="2D634E13"/>
    <w:rsid w:val="2D64182E"/>
    <w:rsid w:val="2D6D7616"/>
    <w:rsid w:val="2D7646A7"/>
    <w:rsid w:val="2D8B26BE"/>
    <w:rsid w:val="2D926963"/>
    <w:rsid w:val="2DA9466B"/>
    <w:rsid w:val="2DB30550"/>
    <w:rsid w:val="2DDA7850"/>
    <w:rsid w:val="2DDC0104"/>
    <w:rsid w:val="2DE379BB"/>
    <w:rsid w:val="2DF32353"/>
    <w:rsid w:val="2DFF1B09"/>
    <w:rsid w:val="2E0177B9"/>
    <w:rsid w:val="2E034F95"/>
    <w:rsid w:val="2E090F9F"/>
    <w:rsid w:val="2E0F53F1"/>
    <w:rsid w:val="2E1D2BF2"/>
    <w:rsid w:val="2E2336D4"/>
    <w:rsid w:val="2E3B2A47"/>
    <w:rsid w:val="2E4B2AF6"/>
    <w:rsid w:val="2E5136FB"/>
    <w:rsid w:val="2E6003A4"/>
    <w:rsid w:val="2E69729D"/>
    <w:rsid w:val="2E6A2F38"/>
    <w:rsid w:val="2E7300D7"/>
    <w:rsid w:val="2E801F1F"/>
    <w:rsid w:val="2E8543E2"/>
    <w:rsid w:val="2E891145"/>
    <w:rsid w:val="2E8C35B6"/>
    <w:rsid w:val="2E9045E4"/>
    <w:rsid w:val="2E9B575E"/>
    <w:rsid w:val="2EA879B1"/>
    <w:rsid w:val="2EAD652A"/>
    <w:rsid w:val="2EB50951"/>
    <w:rsid w:val="2EB673FD"/>
    <w:rsid w:val="2EB809B1"/>
    <w:rsid w:val="2EB81831"/>
    <w:rsid w:val="2EC65D91"/>
    <w:rsid w:val="2ECF7A85"/>
    <w:rsid w:val="2ED735AE"/>
    <w:rsid w:val="2EE054B3"/>
    <w:rsid w:val="2EEB0155"/>
    <w:rsid w:val="2EFA0186"/>
    <w:rsid w:val="2F0236C3"/>
    <w:rsid w:val="2F082BB8"/>
    <w:rsid w:val="2F0A286A"/>
    <w:rsid w:val="2F0F048D"/>
    <w:rsid w:val="2F140F9B"/>
    <w:rsid w:val="2F2B5ABF"/>
    <w:rsid w:val="2F2E604D"/>
    <w:rsid w:val="2F417886"/>
    <w:rsid w:val="2F5D2DA3"/>
    <w:rsid w:val="2F6773A9"/>
    <w:rsid w:val="2F882E85"/>
    <w:rsid w:val="2F9016FD"/>
    <w:rsid w:val="2F9A7F4A"/>
    <w:rsid w:val="2F9F58F4"/>
    <w:rsid w:val="2FA83F4D"/>
    <w:rsid w:val="2FC733B8"/>
    <w:rsid w:val="2FCA4F20"/>
    <w:rsid w:val="2FFC76E4"/>
    <w:rsid w:val="300C4C70"/>
    <w:rsid w:val="303371BB"/>
    <w:rsid w:val="303A6F4D"/>
    <w:rsid w:val="3044399D"/>
    <w:rsid w:val="30487E8C"/>
    <w:rsid w:val="305868C6"/>
    <w:rsid w:val="305B1097"/>
    <w:rsid w:val="306445C1"/>
    <w:rsid w:val="306F3DBA"/>
    <w:rsid w:val="30721D8C"/>
    <w:rsid w:val="307F14D6"/>
    <w:rsid w:val="308640A9"/>
    <w:rsid w:val="30896C6B"/>
    <w:rsid w:val="30A43DFB"/>
    <w:rsid w:val="30C51FEC"/>
    <w:rsid w:val="30D0377D"/>
    <w:rsid w:val="30D1717F"/>
    <w:rsid w:val="30D2261F"/>
    <w:rsid w:val="30DE0226"/>
    <w:rsid w:val="30F50A2A"/>
    <w:rsid w:val="31007D5E"/>
    <w:rsid w:val="31115223"/>
    <w:rsid w:val="311E23E7"/>
    <w:rsid w:val="31263645"/>
    <w:rsid w:val="312F0667"/>
    <w:rsid w:val="31442CD4"/>
    <w:rsid w:val="31445B9B"/>
    <w:rsid w:val="315A06F4"/>
    <w:rsid w:val="316B13D5"/>
    <w:rsid w:val="31720F1D"/>
    <w:rsid w:val="31745B98"/>
    <w:rsid w:val="317A7F18"/>
    <w:rsid w:val="317E525C"/>
    <w:rsid w:val="318A4E05"/>
    <w:rsid w:val="319951C3"/>
    <w:rsid w:val="31B347D1"/>
    <w:rsid w:val="31BF03E5"/>
    <w:rsid w:val="31CB03B0"/>
    <w:rsid w:val="31D561F2"/>
    <w:rsid w:val="31E65427"/>
    <w:rsid w:val="31EA53DC"/>
    <w:rsid w:val="31F33BFC"/>
    <w:rsid w:val="31F43BF9"/>
    <w:rsid w:val="31F96A5C"/>
    <w:rsid w:val="31FB63BA"/>
    <w:rsid w:val="31FE3F69"/>
    <w:rsid w:val="32006ED8"/>
    <w:rsid w:val="32057053"/>
    <w:rsid w:val="320733C3"/>
    <w:rsid w:val="321C18F4"/>
    <w:rsid w:val="321C2B52"/>
    <w:rsid w:val="321F61EC"/>
    <w:rsid w:val="32237B9C"/>
    <w:rsid w:val="323036BA"/>
    <w:rsid w:val="32364E75"/>
    <w:rsid w:val="323E46BF"/>
    <w:rsid w:val="324F04DB"/>
    <w:rsid w:val="32503DFA"/>
    <w:rsid w:val="3264604D"/>
    <w:rsid w:val="32702FC0"/>
    <w:rsid w:val="32706C42"/>
    <w:rsid w:val="327144B7"/>
    <w:rsid w:val="32CA65F9"/>
    <w:rsid w:val="32D942C8"/>
    <w:rsid w:val="33054854"/>
    <w:rsid w:val="33064DC6"/>
    <w:rsid w:val="330A16FB"/>
    <w:rsid w:val="33141FF7"/>
    <w:rsid w:val="331B0364"/>
    <w:rsid w:val="333B776E"/>
    <w:rsid w:val="333E0092"/>
    <w:rsid w:val="33482976"/>
    <w:rsid w:val="33506C9F"/>
    <w:rsid w:val="33706531"/>
    <w:rsid w:val="33711C02"/>
    <w:rsid w:val="33775E05"/>
    <w:rsid w:val="338574F9"/>
    <w:rsid w:val="339366A1"/>
    <w:rsid w:val="33A078AB"/>
    <w:rsid w:val="33A222F8"/>
    <w:rsid w:val="33B145B5"/>
    <w:rsid w:val="33B85C62"/>
    <w:rsid w:val="33B90357"/>
    <w:rsid w:val="33C3614F"/>
    <w:rsid w:val="33D62B96"/>
    <w:rsid w:val="33E039FF"/>
    <w:rsid w:val="33E32DB1"/>
    <w:rsid w:val="33FC59CA"/>
    <w:rsid w:val="33FF7460"/>
    <w:rsid w:val="3408046B"/>
    <w:rsid w:val="344127C5"/>
    <w:rsid w:val="34526E6E"/>
    <w:rsid w:val="345B043F"/>
    <w:rsid w:val="345B1895"/>
    <w:rsid w:val="3463085A"/>
    <w:rsid w:val="347632CA"/>
    <w:rsid w:val="3485590E"/>
    <w:rsid w:val="34946C2E"/>
    <w:rsid w:val="34A24AD6"/>
    <w:rsid w:val="34B50573"/>
    <w:rsid w:val="34C04708"/>
    <w:rsid w:val="34C967AE"/>
    <w:rsid w:val="34CB2265"/>
    <w:rsid w:val="34D46D17"/>
    <w:rsid w:val="34FB2B80"/>
    <w:rsid w:val="34FD5844"/>
    <w:rsid w:val="35280DED"/>
    <w:rsid w:val="35463167"/>
    <w:rsid w:val="35665ADB"/>
    <w:rsid w:val="35816EB9"/>
    <w:rsid w:val="35821E3D"/>
    <w:rsid w:val="359F5261"/>
    <w:rsid w:val="35B35F81"/>
    <w:rsid w:val="35C2434B"/>
    <w:rsid w:val="35CA6677"/>
    <w:rsid w:val="35F421D8"/>
    <w:rsid w:val="35FE7215"/>
    <w:rsid w:val="35FF2DF2"/>
    <w:rsid w:val="36000F59"/>
    <w:rsid w:val="3600703E"/>
    <w:rsid w:val="36063061"/>
    <w:rsid w:val="360A456E"/>
    <w:rsid w:val="360B232F"/>
    <w:rsid w:val="360B7595"/>
    <w:rsid w:val="361D59BA"/>
    <w:rsid w:val="36247CCA"/>
    <w:rsid w:val="36280FB0"/>
    <w:rsid w:val="36400759"/>
    <w:rsid w:val="364225B8"/>
    <w:rsid w:val="364B4F18"/>
    <w:rsid w:val="36534873"/>
    <w:rsid w:val="36544E83"/>
    <w:rsid w:val="36601F32"/>
    <w:rsid w:val="367B06EC"/>
    <w:rsid w:val="368400A0"/>
    <w:rsid w:val="368B76C7"/>
    <w:rsid w:val="36955CAE"/>
    <w:rsid w:val="36A20671"/>
    <w:rsid w:val="36A57135"/>
    <w:rsid w:val="36AF0D32"/>
    <w:rsid w:val="36C5766F"/>
    <w:rsid w:val="36D704F3"/>
    <w:rsid w:val="36E90250"/>
    <w:rsid w:val="36ED465C"/>
    <w:rsid w:val="36F13515"/>
    <w:rsid w:val="36FF2820"/>
    <w:rsid w:val="370058B6"/>
    <w:rsid w:val="37066B46"/>
    <w:rsid w:val="37131885"/>
    <w:rsid w:val="372E53E1"/>
    <w:rsid w:val="37446775"/>
    <w:rsid w:val="37556EFB"/>
    <w:rsid w:val="37634C0D"/>
    <w:rsid w:val="37635AA2"/>
    <w:rsid w:val="376D038A"/>
    <w:rsid w:val="378D4EC4"/>
    <w:rsid w:val="379127D4"/>
    <w:rsid w:val="3794359E"/>
    <w:rsid w:val="37AE220B"/>
    <w:rsid w:val="37B01FC8"/>
    <w:rsid w:val="37BE275C"/>
    <w:rsid w:val="37E16683"/>
    <w:rsid w:val="37F7211A"/>
    <w:rsid w:val="37FD2BB1"/>
    <w:rsid w:val="37FE1821"/>
    <w:rsid w:val="38115BCA"/>
    <w:rsid w:val="381D63E4"/>
    <w:rsid w:val="381F4C6A"/>
    <w:rsid w:val="383C048E"/>
    <w:rsid w:val="38454C9B"/>
    <w:rsid w:val="385A5B31"/>
    <w:rsid w:val="388116C0"/>
    <w:rsid w:val="388C714F"/>
    <w:rsid w:val="38946C1E"/>
    <w:rsid w:val="38966DB9"/>
    <w:rsid w:val="38B20894"/>
    <w:rsid w:val="38BA7564"/>
    <w:rsid w:val="38C2768F"/>
    <w:rsid w:val="38CC6A2D"/>
    <w:rsid w:val="38D3530B"/>
    <w:rsid w:val="38E37461"/>
    <w:rsid w:val="38F418EC"/>
    <w:rsid w:val="39105A0A"/>
    <w:rsid w:val="391B76F1"/>
    <w:rsid w:val="391E2CD2"/>
    <w:rsid w:val="392245B5"/>
    <w:rsid w:val="39235BBC"/>
    <w:rsid w:val="39285289"/>
    <w:rsid w:val="393D721A"/>
    <w:rsid w:val="393F0F59"/>
    <w:rsid w:val="394A6B61"/>
    <w:rsid w:val="394F360B"/>
    <w:rsid w:val="39825EF1"/>
    <w:rsid w:val="398636A1"/>
    <w:rsid w:val="39897949"/>
    <w:rsid w:val="398D1EFD"/>
    <w:rsid w:val="398D7945"/>
    <w:rsid w:val="399D7118"/>
    <w:rsid w:val="39B0153E"/>
    <w:rsid w:val="39BC5220"/>
    <w:rsid w:val="39D879D3"/>
    <w:rsid w:val="39DB3A6E"/>
    <w:rsid w:val="39E245E4"/>
    <w:rsid w:val="39E84CC6"/>
    <w:rsid w:val="39F04A20"/>
    <w:rsid w:val="39FC179E"/>
    <w:rsid w:val="3A014E17"/>
    <w:rsid w:val="3A066018"/>
    <w:rsid w:val="3A0E30A2"/>
    <w:rsid w:val="3A203E2F"/>
    <w:rsid w:val="3A27547C"/>
    <w:rsid w:val="3A3871E3"/>
    <w:rsid w:val="3A3C3C45"/>
    <w:rsid w:val="3A663EB0"/>
    <w:rsid w:val="3A87071A"/>
    <w:rsid w:val="3A9A1FBA"/>
    <w:rsid w:val="3A9B7C92"/>
    <w:rsid w:val="3AAC76F2"/>
    <w:rsid w:val="3AAD5CAC"/>
    <w:rsid w:val="3AAF045C"/>
    <w:rsid w:val="3AD62A15"/>
    <w:rsid w:val="3AD8079E"/>
    <w:rsid w:val="3ADC4C31"/>
    <w:rsid w:val="3AF05E33"/>
    <w:rsid w:val="3AF1344F"/>
    <w:rsid w:val="3B015F51"/>
    <w:rsid w:val="3B1C5B19"/>
    <w:rsid w:val="3B2301BB"/>
    <w:rsid w:val="3B294F65"/>
    <w:rsid w:val="3B303144"/>
    <w:rsid w:val="3B362C4D"/>
    <w:rsid w:val="3B4D0B4C"/>
    <w:rsid w:val="3B8631C4"/>
    <w:rsid w:val="3B937719"/>
    <w:rsid w:val="3B942B73"/>
    <w:rsid w:val="3B9674D7"/>
    <w:rsid w:val="3BA20424"/>
    <w:rsid w:val="3BB335AC"/>
    <w:rsid w:val="3BBB21FE"/>
    <w:rsid w:val="3BC165FE"/>
    <w:rsid w:val="3BD3067E"/>
    <w:rsid w:val="3BD53AB5"/>
    <w:rsid w:val="3BDF0A62"/>
    <w:rsid w:val="3BEF40B2"/>
    <w:rsid w:val="3BF7276F"/>
    <w:rsid w:val="3BFF61D4"/>
    <w:rsid w:val="3C0104C3"/>
    <w:rsid w:val="3C054F49"/>
    <w:rsid w:val="3C262C87"/>
    <w:rsid w:val="3C3C39A0"/>
    <w:rsid w:val="3C4D127E"/>
    <w:rsid w:val="3C5A7EF6"/>
    <w:rsid w:val="3C804923"/>
    <w:rsid w:val="3C9A21AA"/>
    <w:rsid w:val="3C9D3765"/>
    <w:rsid w:val="3C9E0FAA"/>
    <w:rsid w:val="3CA30947"/>
    <w:rsid w:val="3CB85542"/>
    <w:rsid w:val="3CC000F8"/>
    <w:rsid w:val="3CC236C3"/>
    <w:rsid w:val="3CDF3D10"/>
    <w:rsid w:val="3D0154CA"/>
    <w:rsid w:val="3D2334BD"/>
    <w:rsid w:val="3D277613"/>
    <w:rsid w:val="3D2F2FAD"/>
    <w:rsid w:val="3D3C5369"/>
    <w:rsid w:val="3D4E395C"/>
    <w:rsid w:val="3D66205D"/>
    <w:rsid w:val="3D6D5EA9"/>
    <w:rsid w:val="3D7004A1"/>
    <w:rsid w:val="3D7849C8"/>
    <w:rsid w:val="3D9E3614"/>
    <w:rsid w:val="3DA54021"/>
    <w:rsid w:val="3DC60482"/>
    <w:rsid w:val="3DD171A7"/>
    <w:rsid w:val="3DDC1724"/>
    <w:rsid w:val="3DE518FB"/>
    <w:rsid w:val="3DEC1B94"/>
    <w:rsid w:val="3DFA67B5"/>
    <w:rsid w:val="3E127B19"/>
    <w:rsid w:val="3E153EA2"/>
    <w:rsid w:val="3E2653DC"/>
    <w:rsid w:val="3E2B50D7"/>
    <w:rsid w:val="3E327F30"/>
    <w:rsid w:val="3E4754A6"/>
    <w:rsid w:val="3E6926D3"/>
    <w:rsid w:val="3E786B14"/>
    <w:rsid w:val="3E860F10"/>
    <w:rsid w:val="3E8648DE"/>
    <w:rsid w:val="3E913ADC"/>
    <w:rsid w:val="3E922B85"/>
    <w:rsid w:val="3E922D59"/>
    <w:rsid w:val="3E9A15EB"/>
    <w:rsid w:val="3EA3700C"/>
    <w:rsid w:val="3EB02205"/>
    <w:rsid w:val="3EB11EDE"/>
    <w:rsid w:val="3EB221BF"/>
    <w:rsid w:val="3EB47903"/>
    <w:rsid w:val="3ED219A5"/>
    <w:rsid w:val="3ED7637C"/>
    <w:rsid w:val="3EDA3A1A"/>
    <w:rsid w:val="3EDF0CF3"/>
    <w:rsid w:val="3EE8557E"/>
    <w:rsid w:val="3EED740D"/>
    <w:rsid w:val="3EF50089"/>
    <w:rsid w:val="3EF919DE"/>
    <w:rsid w:val="3EFD187E"/>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E0724A"/>
    <w:rsid w:val="3FF35E75"/>
    <w:rsid w:val="3FF37433"/>
    <w:rsid w:val="400479C3"/>
    <w:rsid w:val="400632F4"/>
    <w:rsid w:val="40404B79"/>
    <w:rsid w:val="404358BE"/>
    <w:rsid w:val="40567BC4"/>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AE014B"/>
    <w:rsid w:val="41B601E7"/>
    <w:rsid w:val="41CF3C25"/>
    <w:rsid w:val="41DD140B"/>
    <w:rsid w:val="41DF5CBF"/>
    <w:rsid w:val="41E83086"/>
    <w:rsid w:val="41EB174A"/>
    <w:rsid w:val="41FD647C"/>
    <w:rsid w:val="4210492D"/>
    <w:rsid w:val="42177507"/>
    <w:rsid w:val="42204CE4"/>
    <w:rsid w:val="42226713"/>
    <w:rsid w:val="422B2BA1"/>
    <w:rsid w:val="4231785A"/>
    <w:rsid w:val="4235332E"/>
    <w:rsid w:val="42584818"/>
    <w:rsid w:val="427E48C1"/>
    <w:rsid w:val="42926048"/>
    <w:rsid w:val="429819E4"/>
    <w:rsid w:val="429B6E22"/>
    <w:rsid w:val="429C6B61"/>
    <w:rsid w:val="42B20515"/>
    <w:rsid w:val="42B34A1F"/>
    <w:rsid w:val="42B70FED"/>
    <w:rsid w:val="42BF4C55"/>
    <w:rsid w:val="42C845D8"/>
    <w:rsid w:val="42F91034"/>
    <w:rsid w:val="42F93F4D"/>
    <w:rsid w:val="43262E27"/>
    <w:rsid w:val="433F7AA8"/>
    <w:rsid w:val="434841F7"/>
    <w:rsid w:val="434D6B99"/>
    <w:rsid w:val="43520F41"/>
    <w:rsid w:val="43524A05"/>
    <w:rsid w:val="43741364"/>
    <w:rsid w:val="437F792B"/>
    <w:rsid w:val="43871CB4"/>
    <w:rsid w:val="43BE214E"/>
    <w:rsid w:val="43C831A9"/>
    <w:rsid w:val="43ED298C"/>
    <w:rsid w:val="43EF2991"/>
    <w:rsid w:val="43F4696E"/>
    <w:rsid w:val="442D4378"/>
    <w:rsid w:val="44597BEE"/>
    <w:rsid w:val="4462798D"/>
    <w:rsid w:val="44775C46"/>
    <w:rsid w:val="447A4753"/>
    <w:rsid w:val="447E105E"/>
    <w:rsid w:val="44A70E24"/>
    <w:rsid w:val="44BB0FB6"/>
    <w:rsid w:val="44BB4FFE"/>
    <w:rsid w:val="44D61331"/>
    <w:rsid w:val="44DD300E"/>
    <w:rsid w:val="44E2656D"/>
    <w:rsid w:val="44F11452"/>
    <w:rsid w:val="44FF451E"/>
    <w:rsid w:val="45177BA4"/>
    <w:rsid w:val="451C551F"/>
    <w:rsid w:val="451D3BD1"/>
    <w:rsid w:val="451F3CCA"/>
    <w:rsid w:val="45286159"/>
    <w:rsid w:val="45341196"/>
    <w:rsid w:val="45493A4F"/>
    <w:rsid w:val="454E4188"/>
    <w:rsid w:val="45553167"/>
    <w:rsid w:val="45727755"/>
    <w:rsid w:val="45965757"/>
    <w:rsid w:val="45BA5028"/>
    <w:rsid w:val="45CA6C10"/>
    <w:rsid w:val="45CE5804"/>
    <w:rsid w:val="45D01294"/>
    <w:rsid w:val="45DA4126"/>
    <w:rsid w:val="45DC1DF8"/>
    <w:rsid w:val="45E03532"/>
    <w:rsid w:val="45E272AB"/>
    <w:rsid w:val="45FB48CF"/>
    <w:rsid w:val="462B5D44"/>
    <w:rsid w:val="462D5957"/>
    <w:rsid w:val="463354F6"/>
    <w:rsid w:val="463546D0"/>
    <w:rsid w:val="465346A2"/>
    <w:rsid w:val="46586687"/>
    <w:rsid w:val="466309D9"/>
    <w:rsid w:val="46694C85"/>
    <w:rsid w:val="466A2150"/>
    <w:rsid w:val="466D3B0A"/>
    <w:rsid w:val="46844FFB"/>
    <w:rsid w:val="46864313"/>
    <w:rsid w:val="46894381"/>
    <w:rsid w:val="468C1039"/>
    <w:rsid w:val="468C15DE"/>
    <w:rsid w:val="468F344C"/>
    <w:rsid w:val="46C769B1"/>
    <w:rsid w:val="46CE17A4"/>
    <w:rsid w:val="46D81406"/>
    <w:rsid w:val="47050296"/>
    <w:rsid w:val="470A5361"/>
    <w:rsid w:val="470C0BE5"/>
    <w:rsid w:val="471866FB"/>
    <w:rsid w:val="472022E1"/>
    <w:rsid w:val="472406DF"/>
    <w:rsid w:val="472D3683"/>
    <w:rsid w:val="47332398"/>
    <w:rsid w:val="473B416A"/>
    <w:rsid w:val="473B7E9E"/>
    <w:rsid w:val="47403AF2"/>
    <w:rsid w:val="47453C8F"/>
    <w:rsid w:val="475B3378"/>
    <w:rsid w:val="4766347D"/>
    <w:rsid w:val="47715F93"/>
    <w:rsid w:val="47781BB3"/>
    <w:rsid w:val="477D775D"/>
    <w:rsid w:val="478D4609"/>
    <w:rsid w:val="478D6A12"/>
    <w:rsid w:val="47962309"/>
    <w:rsid w:val="479C610A"/>
    <w:rsid w:val="47A32AF0"/>
    <w:rsid w:val="47A64A8C"/>
    <w:rsid w:val="47AF032C"/>
    <w:rsid w:val="47BA0CEF"/>
    <w:rsid w:val="47C07D80"/>
    <w:rsid w:val="47EA4D37"/>
    <w:rsid w:val="47EC146A"/>
    <w:rsid w:val="481D74A2"/>
    <w:rsid w:val="482A1EB8"/>
    <w:rsid w:val="48334280"/>
    <w:rsid w:val="48386782"/>
    <w:rsid w:val="4839372F"/>
    <w:rsid w:val="48406A1E"/>
    <w:rsid w:val="48455013"/>
    <w:rsid w:val="484726A4"/>
    <w:rsid w:val="484B7369"/>
    <w:rsid w:val="487274B4"/>
    <w:rsid w:val="487F714C"/>
    <w:rsid w:val="48811612"/>
    <w:rsid w:val="488818E0"/>
    <w:rsid w:val="48B86BFD"/>
    <w:rsid w:val="48E06989"/>
    <w:rsid w:val="48E2763C"/>
    <w:rsid w:val="48E92C88"/>
    <w:rsid w:val="48EB1D85"/>
    <w:rsid w:val="49036267"/>
    <w:rsid w:val="494C141C"/>
    <w:rsid w:val="494E7DC1"/>
    <w:rsid w:val="4954359E"/>
    <w:rsid w:val="49811089"/>
    <w:rsid w:val="49821D8D"/>
    <w:rsid w:val="4987544D"/>
    <w:rsid w:val="49930FEA"/>
    <w:rsid w:val="49953C5B"/>
    <w:rsid w:val="49AE3D92"/>
    <w:rsid w:val="49BF2772"/>
    <w:rsid w:val="49C15E4E"/>
    <w:rsid w:val="49C47EBE"/>
    <w:rsid w:val="49C55CAD"/>
    <w:rsid w:val="49CA225D"/>
    <w:rsid w:val="49D270B8"/>
    <w:rsid w:val="4A0B5C82"/>
    <w:rsid w:val="4A1203E3"/>
    <w:rsid w:val="4A2A4374"/>
    <w:rsid w:val="4A2E1FB2"/>
    <w:rsid w:val="4A3509A5"/>
    <w:rsid w:val="4A3C064E"/>
    <w:rsid w:val="4A3C31F7"/>
    <w:rsid w:val="4A7714D9"/>
    <w:rsid w:val="4A863FBD"/>
    <w:rsid w:val="4A892CB4"/>
    <w:rsid w:val="4AA927DF"/>
    <w:rsid w:val="4AB450E7"/>
    <w:rsid w:val="4ABD2CBE"/>
    <w:rsid w:val="4ACA49FA"/>
    <w:rsid w:val="4ACC15C6"/>
    <w:rsid w:val="4ACC17F6"/>
    <w:rsid w:val="4AE8469B"/>
    <w:rsid w:val="4AED30D2"/>
    <w:rsid w:val="4AF05435"/>
    <w:rsid w:val="4AFE1C1B"/>
    <w:rsid w:val="4B1E7A44"/>
    <w:rsid w:val="4B4D7960"/>
    <w:rsid w:val="4B503DE9"/>
    <w:rsid w:val="4B5217C1"/>
    <w:rsid w:val="4B592E57"/>
    <w:rsid w:val="4B731311"/>
    <w:rsid w:val="4B9A2375"/>
    <w:rsid w:val="4BAD17E4"/>
    <w:rsid w:val="4BC253A2"/>
    <w:rsid w:val="4BDF6A76"/>
    <w:rsid w:val="4BFC7573"/>
    <w:rsid w:val="4C0D0455"/>
    <w:rsid w:val="4C1F7A5B"/>
    <w:rsid w:val="4C284F6C"/>
    <w:rsid w:val="4C3B41A4"/>
    <w:rsid w:val="4C4048FC"/>
    <w:rsid w:val="4C7546CD"/>
    <w:rsid w:val="4C894A92"/>
    <w:rsid w:val="4C9721EA"/>
    <w:rsid w:val="4C983FA4"/>
    <w:rsid w:val="4C9A5F96"/>
    <w:rsid w:val="4C9B7DE3"/>
    <w:rsid w:val="4C9F7E3C"/>
    <w:rsid w:val="4CA178A3"/>
    <w:rsid w:val="4CA9023C"/>
    <w:rsid w:val="4CAA3BA6"/>
    <w:rsid w:val="4CB144C1"/>
    <w:rsid w:val="4CB3138C"/>
    <w:rsid w:val="4CBE1543"/>
    <w:rsid w:val="4CBE4760"/>
    <w:rsid w:val="4CCC2062"/>
    <w:rsid w:val="4CCD5F1E"/>
    <w:rsid w:val="4CD63AEA"/>
    <w:rsid w:val="4CF86DA4"/>
    <w:rsid w:val="4D020DA5"/>
    <w:rsid w:val="4D0D52CB"/>
    <w:rsid w:val="4D566C49"/>
    <w:rsid w:val="4D5B3A38"/>
    <w:rsid w:val="4D6037A5"/>
    <w:rsid w:val="4D68116D"/>
    <w:rsid w:val="4D743AA4"/>
    <w:rsid w:val="4D834946"/>
    <w:rsid w:val="4D861544"/>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586957"/>
    <w:rsid w:val="4E7D60BC"/>
    <w:rsid w:val="4EB83036"/>
    <w:rsid w:val="4EBD60B3"/>
    <w:rsid w:val="4ED90109"/>
    <w:rsid w:val="4EDE397C"/>
    <w:rsid w:val="4EF614BA"/>
    <w:rsid w:val="4EF62402"/>
    <w:rsid w:val="4F087D26"/>
    <w:rsid w:val="4F35630A"/>
    <w:rsid w:val="4F362E18"/>
    <w:rsid w:val="4F497B36"/>
    <w:rsid w:val="4F540B41"/>
    <w:rsid w:val="4F547EAA"/>
    <w:rsid w:val="4F71681B"/>
    <w:rsid w:val="4F76302E"/>
    <w:rsid w:val="4F832885"/>
    <w:rsid w:val="4F9039FE"/>
    <w:rsid w:val="4FA1626C"/>
    <w:rsid w:val="4FAA20BA"/>
    <w:rsid w:val="4FB277E1"/>
    <w:rsid w:val="4FB5670E"/>
    <w:rsid w:val="4FBE2BCB"/>
    <w:rsid w:val="4FE02223"/>
    <w:rsid w:val="50437224"/>
    <w:rsid w:val="50490678"/>
    <w:rsid w:val="505A512C"/>
    <w:rsid w:val="507A658B"/>
    <w:rsid w:val="508703C1"/>
    <w:rsid w:val="5089260D"/>
    <w:rsid w:val="50895295"/>
    <w:rsid w:val="5098572F"/>
    <w:rsid w:val="50AC57E8"/>
    <w:rsid w:val="50B437CF"/>
    <w:rsid w:val="50B906DF"/>
    <w:rsid w:val="50DD515E"/>
    <w:rsid w:val="50E76185"/>
    <w:rsid w:val="50F018D3"/>
    <w:rsid w:val="50F47A17"/>
    <w:rsid w:val="50F878FB"/>
    <w:rsid w:val="51116C5C"/>
    <w:rsid w:val="51326B0B"/>
    <w:rsid w:val="51336612"/>
    <w:rsid w:val="513612E6"/>
    <w:rsid w:val="513D38A6"/>
    <w:rsid w:val="51456AF4"/>
    <w:rsid w:val="515C1DCC"/>
    <w:rsid w:val="51657C34"/>
    <w:rsid w:val="51790E28"/>
    <w:rsid w:val="517C7028"/>
    <w:rsid w:val="519634A4"/>
    <w:rsid w:val="519B6609"/>
    <w:rsid w:val="51B136BD"/>
    <w:rsid w:val="51B858B2"/>
    <w:rsid w:val="51BE6CEC"/>
    <w:rsid w:val="51C26588"/>
    <w:rsid w:val="51D82383"/>
    <w:rsid w:val="51DE4114"/>
    <w:rsid w:val="51E31D3C"/>
    <w:rsid w:val="51F45C0D"/>
    <w:rsid w:val="51F45EC8"/>
    <w:rsid w:val="51FE2E2D"/>
    <w:rsid w:val="520A15B6"/>
    <w:rsid w:val="520F2ED4"/>
    <w:rsid w:val="521402BD"/>
    <w:rsid w:val="522B39FB"/>
    <w:rsid w:val="523431EF"/>
    <w:rsid w:val="52391E5F"/>
    <w:rsid w:val="52414E5C"/>
    <w:rsid w:val="52463FBA"/>
    <w:rsid w:val="524A5D65"/>
    <w:rsid w:val="524C1BBF"/>
    <w:rsid w:val="5261013A"/>
    <w:rsid w:val="52904CC7"/>
    <w:rsid w:val="52907FA1"/>
    <w:rsid w:val="529526FC"/>
    <w:rsid w:val="529C45E9"/>
    <w:rsid w:val="529E0FA4"/>
    <w:rsid w:val="52A17AC6"/>
    <w:rsid w:val="52C04D72"/>
    <w:rsid w:val="52C4065D"/>
    <w:rsid w:val="52CA35B0"/>
    <w:rsid w:val="52D27A41"/>
    <w:rsid w:val="52DA0A73"/>
    <w:rsid w:val="52DD15C5"/>
    <w:rsid w:val="52EE7DBE"/>
    <w:rsid w:val="52F63B4F"/>
    <w:rsid w:val="53082F2C"/>
    <w:rsid w:val="530E35EF"/>
    <w:rsid w:val="53131C59"/>
    <w:rsid w:val="53196CFD"/>
    <w:rsid w:val="53286C71"/>
    <w:rsid w:val="53345BA9"/>
    <w:rsid w:val="53396085"/>
    <w:rsid w:val="534A7EEE"/>
    <w:rsid w:val="53535371"/>
    <w:rsid w:val="53670639"/>
    <w:rsid w:val="537E4B22"/>
    <w:rsid w:val="53B84C8E"/>
    <w:rsid w:val="53BD274E"/>
    <w:rsid w:val="53E65701"/>
    <w:rsid w:val="53F52A77"/>
    <w:rsid w:val="53FC4BBD"/>
    <w:rsid w:val="53FD5774"/>
    <w:rsid w:val="540138BB"/>
    <w:rsid w:val="54072B9A"/>
    <w:rsid w:val="5414272D"/>
    <w:rsid w:val="542E6AAF"/>
    <w:rsid w:val="543A2371"/>
    <w:rsid w:val="543D68D9"/>
    <w:rsid w:val="544476D9"/>
    <w:rsid w:val="546F7A15"/>
    <w:rsid w:val="54861A61"/>
    <w:rsid w:val="54871B54"/>
    <w:rsid w:val="549F3EDE"/>
    <w:rsid w:val="54AA3CD9"/>
    <w:rsid w:val="54B76615"/>
    <w:rsid w:val="54C96C83"/>
    <w:rsid w:val="54D31B63"/>
    <w:rsid w:val="54DE4882"/>
    <w:rsid w:val="54EA3219"/>
    <w:rsid w:val="54FD7453"/>
    <w:rsid w:val="550118A5"/>
    <w:rsid w:val="55227839"/>
    <w:rsid w:val="553B1A1E"/>
    <w:rsid w:val="554860F4"/>
    <w:rsid w:val="55582F0D"/>
    <w:rsid w:val="55707579"/>
    <w:rsid w:val="557A16A0"/>
    <w:rsid w:val="559719B0"/>
    <w:rsid w:val="559A22C4"/>
    <w:rsid w:val="559C2F3F"/>
    <w:rsid w:val="559F228F"/>
    <w:rsid w:val="55A67EE8"/>
    <w:rsid w:val="55B54251"/>
    <w:rsid w:val="55D00DC0"/>
    <w:rsid w:val="55E8090D"/>
    <w:rsid w:val="56060266"/>
    <w:rsid w:val="562A1609"/>
    <w:rsid w:val="563C0786"/>
    <w:rsid w:val="563F74A4"/>
    <w:rsid w:val="564571AF"/>
    <w:rsid w:val="566B53D2"/>
    <w:rsid w:val="56715C12"/>
    <w:rsid w:val="567B1141"/>
    <w:rsid w:val="567B56A9"/>
    <w:rsid w:val="5681373E"/>
    <w:rsid w:val="56991451"/>
    <w:rsid w:val="569A3398"/>
    <w:rsid w:val="569D6C7E"/>
    <w:rsid w:val="56A7418C"/>
    <w:rsid w:val="56AC1A64"/>
    <w:rsid w:val="56AD7471"/>
    <w:rsid w:val="56B56FD5"/>
    <w:rsid w:val="56EB3361"/>
    <w:rsid w:val="56F40954"/>
    <w:rsid w:val="56F72F30"/>
    <w:rsid w:val="570D256E"/>
    <w:rsid w:val="57301450"/>
    <w:rsid w:val="573823DC"/>
    <w:rsid w:val="574D339C"/>
    <w:rsid w:val="5753468B"/>
    <w:rsid w:val="575A00EB"/>
    <w:rsid w:val="575B3101"/>
    <w:rsid w:val="5760479D"/>
    <w:rsid w:val="576D43D6"/>
    <w:rsid w:val="5779650A"/>
    <w:rsid w:val="57B11185"/>
    <w:rsid w:val="57B15E76"/>
    <w:rsid w:val="57BA33E6"/>
    <w:rsid w:val="57C451DA"/>
    <w:rsid w:val="57E12441"/>
    <w:rsid w:val="57E52AC8"/>
    <w:rsid w:val="57F01B40"/>
    <w:rsid w:val="57F25C54"/>
    <w:rsid w:val="58037259"/>
    <w:rsid w:val="580B1E0B"/>
    <w:rsid w:val="58145108"/>
    <w:rsid w:val="58164A86"/>
    <w:rsid w:val="58224F50"/>
    <w:rsid w:val="58294D7E"/>
    <w:rsid w:val="584410CC"/>
    <w:rsid w:val="585712B7"/>
    <w:rsid w:val="58582441"/>
    <w:rsid w:val="58603614"/>
    <w:rsid w:val="58615E6E"/>
    <w:rsid w:val="58635793"/>
    <w:rsid w:val="586A36EE"/>
    <w:rsid w:val="587D0D3A"/>
    <w:rsid w:val="588C11D6"/>
    <w:rsid w:val="58C16B43"/>
    <w:rsid w:val="58D26D25"/>
    <w:rsid w:val="58EF47AD"/>
    <w:rsid w:val="58EF5DE4"/>
    <w:rsid w:val="59033141"/>
    <w:rsid w:val="590515C4"/>
    <w:rsid w:val="592A36F8"/>
    <w:rsid w:val="5930512A"/>
    <w:rsid w:val="593C448B"/>
    <w:rsid w:val="59477195"/>
    <w:rsid w:val="59491402"/>
    <w:rsid w:val="594F0C2A"/>
    <w:rsid w:val="594F459C"/>
    <w:rsid w:val="595C25C6"/>
    <w:rsid w:val="595F13E9"/>
    <w:rsid w:val="59785D4E"/>
    <w:rsid w:val="597E2527"/>
    <w:rsid w:val="598D7571"/>
    <w:rsid w:val="599D32C2"/>
    <w:rsid w:val="59A84CD5"/>
    <w:rsid w:val="59AB0581"/>
    <w:rsid w:val="59B439B6"/>
    <w:rsid w:val="59CA0DF6"/>
    <w:rsid w:val="59CD2536"/>
    <w:rsid w:val="59D05539"/>
    <w:rsid w:val="59E079CE"/>
    <w:rsid w:val="59E12D2E"/>
    <w:rsid w:val="59E56E97"/>
    <w:rsid w:val="59E711EC"/>
    <w:rsid w:val="59EE0B0E"/>
    <w:rsid w:val="59EF52ED"/>
    <w:rsid w:val="59F378E0"/>
    <w:rsid w:val="5A03208B"/>
    <w:rsid w:val="5A1B27B8"/>
    <w:rsid w:val="5A306B42"/>
    <w:rsid w:val="5A3D48ED"/>
    <w:rsid w:val="5A41505E"/>
    <w:rsid w:val="5A5E096F"/>
    <w:rsid w:val="5A60385B"/>
    <w:rsid w:val="5A652CD0"/>
    <w:rsid w:val="5A8E0B51"/>
    <w:rsid w:val="5A9B36D2"/>
    <w:rsid w:val="5AC33DFF"/>
    <w:rsid w:val="5AC608F3"/>
    <w:rsid w:val="5ACA2411"/>
    <w:rsid w:val="5AE31485"/>
    <w:rsid w:val="5AF626D8"/>
    <w:rsid w:val="5AF62900"/>
    <w:rsid w:val="5AFC40F3"/>
    <w:rsid w:val="5B053218"/>
    <w:rsid w:val="5B0D46E9"/>
    <w:rsid w:val="5B143228"/>
    <w:rsid w:val="5B22062D"/>
    <w:rsid w:val="5B241C6D"/>
    <w:rsid w:val="5B2B355B"/>
    <w:rsid w:val="5B3E3090"/>
    <w:rsid w:val="5B413ED9"/>
    <w:rsid w:val="5B736DFC"/>
    <w:rsid w:val="5B74248A"/>
    <w:rsid w:val="5B7B0F5B"/>
    <w:rsid w:val="5B7C3A7D"/>
    <w:rsid w:val="5B8675CA"/>
    <w:rsid w:val="5BA56520"/>
    <w:rsid w:val="5BA652CD"/>
    <w:rsid w:val="5BDA1A02"/>
    <w:rsid w:val="5BDA3815"/>
    <w:rsid w:val="5BE35BA2"/>
    <w:rsid w:val="5C0A6081"/>
    <w:rsid w:val="5C100E26"/>
    <w:rsid w:val="5C1B6D19"/>
    <w:rsid w:val="5C4C3CC9"/>
    <w:rsid w:val="5C5C59BB"/>
    <w:rsid w:val="5C6A1E8C"/>
    <w:rsid w:val="5C6F3AA2"/>
    <w:rsid w:val="5C85298F"/>
    <w:rsid w:val="5CDC5778"/>
    <w:rsid w:val="5CE70DB3"/>
    <w:rsid w:val="5CF20C05"/>
    <w:rsid w:val="5CF21D7F"/>
    <w:rsid w:val="5CF47DE5"/>
    <w:rsid w:val="5CF617C9"/>
    <w:rsid w:val="5D015FA3"/>
    <w:rsid w:val="5D022784"/>
    <w:rsid w:val="5D047EE8"/>
    <w:rsid w:val="5D110C61"/>
    <w:rsid w:val="5D126228"/>
    <w:rsid w:val="5D1949C1"/>
    <w:rsid w:val="5D1B0F43"/>
    <w:rsid w:val="5D1F3C0E"/>
    <w:rsid w:val="5D3734F1"/>
    <w:rsid w:val="5D3A42DC"/>
    <w:rsid w:val="5D423265"/>
    <w:rsid w:val="5D966EF6"/>
    <w:rsid w:val="5DCE771F"/>
    <w:rsid w:val="5DD3556C"/>
    <w:rsid w:val="5DD81E67"/>
    <w:rsid w:val="5DE6704B"/>
    <w:rsid w:val="5DEC3B70"/>
    <w:rsid w:val="5DEF746F"/>
    <w:rsid w:val="5DF84369"/>
    <w:rsid w:val="5DF92DCB"/>
    <w:rsid w:val="5E091FB5"/>
    <w:rsid w:val="5E177160"/>
    <w:rsid w:val="5E277D80"/>
    <w:rsid w:val="5E280CB5"/>
    <w:rsid w:val="5E2F1ECF"/>
    <w:rsid w:val="5E4130FC"/>
    <w:rsid w:val="5E447267"/>
    <w:rsid w:val="5E4A572D"/>
    <w:rsid w:val="5E5667A6"/>
    <w:rsid w:val="5E676802"/>
    <w:rsid w:val="5E6C7C78"/>
    <w:rsid w:val="5E72699B"/>
    <w:rsid w:val="5E794082"/>
    <w:rsid w:val="5E815CED"/>
    <w:rsid w:val="5E843555"/>
    <w:rsid w:val="5E887A26"/>
    <w:rsid w:val="5EA35CFD"/>
    <w:rsid w:val="5EAC0CC5"/>
    <w:rsid w:val="5EAF07E9"/>
    <w:rsid w:val="5EB75E1B"/>
    <w:rsid w:val="5EC56393"/>
    <w:rsid w:val="5EF078DD"/>
    <w:rsid w:val="5EF62DCD"/>
    <w:rsid w:val="5EFB0071"/>
    <w:rsid w:val="5EFE34A1"/>
    <w:rsid w:val="5F143221"/>
    <w:rsid w:val="5F173FD8"/>
    <w:rsid w:val="5F282450"/>
    <w:rsid w:val="5F323B84"/>
    <w:rsid w:val="5F3262F4"/>
    <w:rsid w:val="5F5C27E5"/>
    <w:rsid w:val="5F6938A8"/>
    <w:rsid w:val="5F6E2815"/>
    <w:rsid w:val="5F7C06D8"/>
    <w:rsid w:val="5F7D34EC"/>
    <w:rsid w:val="5F8939C8"/>
    <w:rsid w:val="5F9310DC"/>
    <w:rsid w:val="5F9E02EC"/>
    <w:rsid w:val="5FA1081C"/>
    <w:rsid w:val="5FBB5BDB"/>
    <w:rsid w:val="5FD14C3B"/>
    <w:rsid w:val="5FD9462B"/>
    <w:rsid w:val="5FE061B9"/>
    <w:rsid w:val="5FEB5761"/>
    <w:rsid w:val="5FF41BFE"/>
    <w:rsid w:val="5FFB6305"/>
    <w:rsid w:val="60011320"/>
    <w:rsid w:val="600E178F"/>
    <w:rsid w:val="60252168"/>
    <w:rsid w:val="60267D5D"/>
    <w:rsid w:val="6030059B"/>
    <w:rsid w:val="604100BA"/>
    <w:rsid w:val="6057025C"/>
    <w:rsid w:val="606F133D"/>
    <w:rsid w:val="607B07D5"/>
    <w:rsid w:val="60916901"/>
    <w:rsid w:val="60993336"/>
    <w:rsid w:val="609949E1"/>
    <w:rsid w:val="60A27DAC"/>
    <w:rsid w:val="60B91733"/>
    <w:rsid w:val="60E34759"/>
    <w:rsid w:val="610B115D"/>
    <w:rsid w:val="61120121"/>
    <w:rsid w:val="611F5E40"/>
    <w:rsid w:val="612650A2"/>
    <w:rsid w:val="61275225"/>
    <w:rsid w:val="612E2767"/>
    <w:rsid w:val="614041D7"/>
    <w:rsid w:val="61552A82"/>
    <w:rsid w:val="616C655B"/>
    <w:rsid w:val="616E381D"/>
    <w:rsid w:val="616E7A73"/>
    <w:rsid w:val="61A21ED5"/>
    <w:rsid w:val="61AD52D4"/>
    <w:rsid w:val="61BA5EFD"/>
    <w:rsid w:val="61C7660C"/>
    <w:rsid w:val="61D272BB"/>
    <w:rsid w:val="61D81BE2"/>
    <w:rsid w:val="61E93AD6"/>
    <w:rsid w:val="61E93F53"/>
    <w:rsid w:val="620100B1"/>
    <w:rsid w:val="62190F45"/>
    <w:rsid w:val="62193B80"/>
    <w:rsid w:val="621B4181"/>
    <w:rsid w:val="621E6A41"/>
    <w:rsid w:val="62216BE1"/>
    <w:rsid w:val="62306AE7"/>
    <w:rsid w:val="62353B47"/>
    <w:rsid w:val="624076D6"/>
    <w:rsid w:val="624876EE"/>
    <w:rsid w:val="62511DE0"/>
    <w:rsid w:val="628C53F9"/>
    <w:rsid w:val="62937829"/>
    <w:rsid w:val="62A20B07"/>
    <w:rsid w:val="62A414E0"/>
    <w:rsid w:val="62BA5904"/>
    <w:rsid w:val="62CC77CB"/>
    <w:rsid w:val="62E409E4"/>
    <w:rsid w:val="62F3784F"/>
    <w:rsid w:val="62F41404"/>
    <w:rsid w:val="62FF3FB5"/>
    <w:rsid w:val="63021DE2"/>
    <w:rsid w:val="63112339"/>
    <w:rsid w:val="632C21E9"/>
    <w:rsid w:val="632C2662"/>
    <w:rsid w:val="63385D89"/>
    <w:rsid w:val="633A0F04"/>
    <w:rsid w:val="6340127C"/>
    <w:rsid w:val="63402FDE"/>
    <w:rsid w:val="63654FE0"/>
    <w:rsid w:val="63985508"/>
    <w:rsid w:val="63A43115"/>
    <w:rsid w:val="63AA5332"/>
    <w:rsid w:val="63BE5630"/>
    <w:rsid w:val="63C61233"/>
    <w:rsid w:val="63D33DB7"/>
    <w:rsid w:val="63D87FC9"/>
    <w:rsid w:val="63FF6AFB"/>
    <w:rsid w:val="640754EE"/>
    <w:rsid w:val="64142736"/>
    <w:rsid w:val="642A2A58"/>
    <w:rsid w:val="64391A57"/>
    <w:rsid w:val="64585109"/>
    <w:rsid w:val="645F7031"/>
    <w:rsid w:val="64813DB4"/>
    <w:rsid w:val="64881679"/>
    <w:rsid w:val="649F7EFD"/>
    <w:rsid w:val="64A074EC"/>
    <w:rsid w:val="64A67ACD"/>
    <w:rsid w:val="64A84422"/>
    <w:rsid w:val="64B23DB4"/>
    <w:rsid w:val="64B55A95"/>
    <w:rsid w:val="64B64B66"/>
    <w:rsid w:val="64B86E2A"/>
    <w:rsid w:val="64C12A40"/>
    <w:rsid w:val="64C15487"/>
    <w:rsid w:val="64C51685"/>
    <w:rsid w:val="64C82CB3"/>
    <w:rsid w:val="65137300"/>
    <w:rsid w:val="6526740F"/>
    <w:rsid w:val="6556674F"/>
    <w:rsid w:val="655F2B6C"/>
    <w:rsid w:val="65862CD9"/>
    <w:rsid w:val="6588686F"/>
    <w:rsid w:val="659E46D8"/>
    <w:rsid w:val="659E577E"/>
    <w:rsid w:val="65A57048"/>
    <w:rsid w:val="65B50E5A"/>
    <w:rsid w:val="65D40A3C"/>
    <w:rsid w:val="65D54781"/>
    <w:rsid w:val="65D7500D"/>
    <w:rsid w:val="65FE7202"/>
    <w:rsid w:val="660867AF"/>
    <w:rsid w:val="661147C7"/>
    <w:rsid w:val="662D27C6"/>
    <w:rsid w:val="66452970"/>
    <w:rsid w:val="66452FE9"/>
    <w:rsid w:val="668D7DF1"/>
    <w:rsid w:val="66964197"/>
    <w:rsid w:val="66AB7EE5"/>
    <w:rsid w:val="66C73D9C"/>
    <w:rsid w:val="66CD3F7E"/>
    <w:rsid w:val="66D04B5E"/>
    <w:rsid w:val="66D60DB1"/>
    <w:rsid w:val="66E561D8"/>
    <w:rsid w:val="66F00AF0"/>
    <w:rsid w:val="6700750E"/>
    <w:rsid w:val="671D0B80"/>
    <w:rsid w:val="67563028"/>
    <w:rsid w:val="67580868"/>
    <w:rsid w:val="67610EFA"/>
    <w:rsid w:val="67617E8F"/>
    <w:rsid w:val="6773071F"/>
    <w:rsid w:val="678D5B85"/>
    <w:rsid w:val="67904419"/>
    <w:rsid w:val="67995A29"/>
    <w:rsid w:val="67A00193"/>
    <w:rsid w:val="67B563BE"/>
    <w:rsid w:val="67CB78D3"/>
    <w:rsid w:val="67DC20CB"/>
    <w:rsid w:val="67DC482A"/>
    <w:rsid w:val="67E55620"/>
    <w:rsid w:val="67EA5494"/>
    <w:rsid w:val="67EB5FE1"/>
    <w:rsid w:val="67ED1ADF"/>
    <w:rsid w:val="67FA19DA"/>
    <w:rsid w:val="67FC2BE7"/>
    <w:rsid w:val="68091997"/>
    <w:rsid w:val="680D19BB"/>
    <w:rsid w:val="6815717B"/>
    <w:rsid w:val="681A46E7"/>
    <w:rsid w:val="681B7F08"/>
    <w:rsid w:val="68221A8C"/>
    <w:rsid w:val="68347A35"/>
    <w:rsid w:val="684D6D87"/>
    <w:rsid w:val="684F6446"/>
    <w:rsid w:val="685036D0"/>
    <w:rsid w:val="68525B9B"/>
    <w:rsid w:val="688432AD"/>
    <w:rsid w:val="6886446B"/>
    <w:rsid w:val="6886482A"/>
    <w:rsid w:val="688E57BC"/>
    <w:rsid w:val="68904BFB"/>
    <w:rsid w:val="689D3AD7"/>
    <w:rsid w:val="68A0499E"/>
    <w:rsid w:val="68A36E99"/>
    <w:rsid w:val="68AE3670"/>
    <w:rsid w:val="68C11420"/>
    <w:rsid w:val="68C24CE0"/>
    <w:rsid w:val="68C332BA"/>
    <w:rsid w:val="68C708F2"/>
    <w:rsid w:val="68D56251"/>
    <w:rsid w:val="68EF5946"/>
    <w:rsid w:val="68F25DFA"/>
    <w:rsid w:val="68FF6567"/>
    <w:rsid w:val="692C0D0B"/>
    <w:rsid w:val="693118AD"/>
    <w:rsid w:val="69603C4B"/>
    <w:rsid w:val="69614422"/>
    <w:rsid w:val="69683F1C"/>
    <w:rsid w:val="69734633"/>
    <w:rsid w:val="6986197E"/>
    <w:rsid w:val="69930E11"/>
    <w:rsid w:val="699C0EF8"/>
    <w:rsid w:val="69A23095"/>
    <w:rsid w:val="69AB5DBB"/>
    <w:rsid w:val="69B06EFE"/>
    <w:rsid w:val="69B37A6B"/>
    <w:rsid w:val="69B840F1"/>
    <w:rsid w:val="69C91948"/>
    <w:rsid w:val="69F22996"/>
    <w:rsid w:val="69FD45AC"/>
    <w:rsid w:val="6A0C6539"/>
    <w:rsid w:val="6A0D1FC4"/>
    <w:rsid w:val="6A0E7D49"/>
    <w:rsid w:val="6A2314C2"/>
    <w:rsid w:val="6A2826A1"/>
    <w:rsid w:val="6A551347"/>
    <w:rsid w:val="6A5660EE"/>
    <w:rsid w:val="6A5D1911"/>
    <w:rsid w:val="6A9635F7"/>
    <w:rsid w:val="6A9F3407"/>
    <w:rsid w:val="6AA45AEE"/>
    <w:rsid w:val="6AAA05A9"/>
    <w:rsid w:val="6AB722FC"/>
    <w:rsid w:val="6AE60B4C"/>
    <w:rsid w:val="6B0E0011"/>
    <w:rsid w:val="6B113D9E"/>
    <w:rsid w:val="6B3529D0"/>
    <w:rsid w:val="6B3611E8"/>
    <w:rsid w:val="6B3C6A10"/>
    <w:rsid w:val="6B3D3D48"/>
    <w:rsid w:val="6B562BF7"/>
    <w:rsid w:val="6B5B3158"/>
    <w:rsid w:val="6B726A7C"/>
    <w:rsid w:val="6B8833D8"/>
    <w:rsid w:val="6B8902B7"/>
    <w:rsid w:val="6B9441FE"/>
    <w:rsid w:val="6BA832B8"/>
    <w:rsid w:val="6BB54A7D"/>
    <w:rsid w:val="6BBA5C26"/>
    <w:rsid w:val="6BC644EC"/>
    <w:rsid w:val="6BDB04B6"/>
    <w:rsid w:val="6BE963BE"/>
    <w:rsid w:val="6C0F365E"/>
    <w:rsid w:val="6C2E2CA9"/>
    <w:rsid w:val="6C33536D"/>
    <w:rsid w:val="6C3E3641"/>
    <w:rsid w:val="6C4B5737"/>
    <w:rsid w:val="6C517C19"/>
    <w:rsid w:val="6C547454"/>
    <w:rsid w:val="6C5648D5"/>
    <w:rsid w:val="6C677C6A"/>
    <w:rsid w:val="6C740601"/>
    <w:rsid w:val="6C7A7875"/>
    <w:rsid w:val="6C842DAB"/>
    <w:rsid w:val="6C8A5474"/>
    <w:rsid w:val="6CCE3605"/>
    <w:rsid w:val="6CD05C02"/>
    <w:rsid w:val="6CD85C69"/>
    <w:rsid w:val="6CF22917"/>
    <w:rsid w:val="6CFC34A1"/>
    <w:rsid w:val="6D164412"/>
    <w:rsid w:val="6D234130"/>
    <w:rsid w:val="6D3725D0"/>
    <w:rsid w:val="6D464DCC"/>
    <w:rsid w:val="6D4D3CA3"/>
    <w:rsid w:val="6D616216"/>
    <w:rsid w:val="6D716EC0"/>
    <w:rsid w:val="6D8D1511"/>
    <w:rsid w:val="6D932C97"/>
    <w:rsid w:val="6DA225C5"/>
    <w:rsid w:val="6DB630F7"/>
    <w:rsid w:val="6DBF57D4"/>
    <w:rsid w:val="6E04099A"/>
    <w:rsid w:val="6E09153B"/>
    <w:rsid w:val="6E0E61FC"/>
    <w:rsid w:val="6E253674"/>
    <w:rsid w:val="6E3101C1"/>
    <w:rsid w:val="6E451A64"/>
    <w:rsid w:val="6E67698D"/>
    <w:rsid w:val="6E6839F7"/>
    <w:rsid w:val="6E733F82"/>
    <w:rsid w:val="6E7C3832"/>
    <w:rsid w:val="6E874489"/>
    <w:rsid w:val="6E960A52"/>
    <w:rsid w:val="6EA0744D"/>
    <w:rsid w:val="6EA3291D"/>
    <w:rsid w:val="6EA67504"/>
    <w:rsid w:val="6EB37BF3"/>
    <w:rsid w:val="6ED133CF"/>
    <w:rsid w:val="6ED8508C"/>
    <w:rsid w:val="6EDD75A0"/>
    <w:rsid w:val="6EE73EE7"/>
    <w:rsid w:val="6F0D2298"/>
    <w:rsid w:val="6F145E1F"/>
    <w:rsid w:val="6F276C23"/>
    <w:rsid w:val="6F37324B"/>
    <w:rsid w:val="6F452DC7"/>
    <w:rsid w:val="6F4B77AB"/>
    <w:rsid w:val="6F5606A2"/>
    <w:rsid w:val="6F59783E"/>
    <w:rsid w:val="6F5A407F"/>
    <w:rsid w:val="6F867595"/>
    <w:rsid w:val="6F9045BD"/>
    <w:rsid w:val="6F956BB0"/>
    <w:rsid w:val="6F991282"/>
    <w:rsid w:val="6F9A4BFC"/>
    <w:rsid w:val="6FAD4095"/>
    <w:rsid w:val="6FB963FA"/>
    <w:rsid w:val="6FD071A2"/>
    <w:rsid w:val="6FD57D31"/>
    <w:rsid w:val="6FD969D9"/>
    <w:rsid w:val="6FDF42CC"/>
    <w:rsid w:val="700A32D4"/>
    <w:rsid w:val="70141E75"/>
    <w:rsid w:val="70143D7F"/>
    <w:rsid w:val="70394E16"/>
    <w:rsid w:val="703B2856"/>
    <w:rsid w:val="70512274"/>
    <w:rsid w:val="707136A0"/>
    <w:rsid w:val="7071512F"/>
    <w:rsid w:val="70715661"/>
    <w:rsid w:val="7072320D"/>
    <w:rsid w:val="70836044"/>
    <w:rsid w:val="708A6CC0"/>
    <w:rsid w:val="70945DFE"/>
    <w:rsid w:val="70963635"/>
    <w:rsid w:val="709E757C"/>
    <w:rsid w:val="70A4031D"/>
    <w:rsid w:val="70A81FF7"/>
    <w:rsid w:val="70AB6982"/>
    <w:rsid w:val="70B960E4"/>
    <w:rsid w:val="70BD0161"/>
    <w:rsid w:val="70CE2945"/>
    <w:rsid w:val="70DF3D25"/>
    <w:rsid w:val="70E03E42"/>
    <w:rsid w:val="70E45212"/>
    <w:rsid w:val="70E97735"/>
    <w:rsid w:val="710003A8"/>
    <w:rsid w:val="710376A0"/>
    <w:rsid w:val="71055269"/>
    <w:rsid w:val="710F0BB8"/>
    <w:rsid w:val="71194261"/>
    <w:rsid w:val="711B0652"/>
    <w:rsid w:val="711C5BB5"/>
    <w:rsid w:val="71217FEB"/>
    <w:rsid w:val="71375D39"/>
    <w:rsid w:val="713839ED"/>
    <w:rsid w:val="7144689C"/>
    <w:rsid w:val="714872A8"/>
    <w:rsid w:val="715971DA"/>
    <w:rsid w:val="715A4A8D"/>
    <w:rsid w:val="717E5F2F"/>
    <w:rsid w:val="71885178"/>
    <w:rsid w:val="718B15C7"/>
    <w:rsid w:val="71997C57"/>
    <w:rsid w:val="719C2F48"/>
    <w:rsid w:val="71B2274D"/>
    <w:rsid w:val="71BF4E45"/>
    <w:rsid w:val="71C20258"/>
    <w:rsid w:val="71C30769"/>
    <w:rsid w:val="71C43B20"/>
    <w:rsid w:val="71CC7EBE"/>
    <w:rsid w:val="71D20555"/>
    <w:rsid w:val="71D62468"/>
    <w:rsid w:val="71DA77B8"/>
    <w:rsid w:val="71EA67D9"/>
    <w:rsid w:val="71F267E4"/>
    <w:rsid w:val="71F80073"/>
    <w:rsid w:val="721F400E"/>
    <w:rsid w:val="722766A6"/>
    <w:rsid w:val="72312C6E"/>
    <w:rsid w:val="72355C90"/>
    <w:rsid w:val="72370EF3"/>
    <w:rsid w:val="723D4E37"/>
    <w:rsid w:val="723E1C2C"/>
    <w:rsid w:val="724A0B59"/>
    <w:rsid w:val="724B3C7A"/>
    <w:rsid w:val="72522107"/>
    <w:rsid w:val="7258227F"/>
    <w:rsid w:val="726542C5"/>
    <w:rsid w:val="72713F85"/>
    <w:rsid w:val="72725AF0"/>
    <w:rsid w:val="72750D3A"/>
    <w:rsid w:val="727E25B6"/>
    <w:rsid w:val="72931EAF"/>
    <w:rsid w:val="72963B15"/>
    <w:rsid w:val="729A6459"/>
    <w:rsid w:val="729B43C7"/>
    <w:rsid w:val="729B556A"/>
    <w:rsid w:val="72A264DB"/>
    <w:rsid w:val="72AA2B66"/>
    <w:rsid w:val="72BD48D1"/>
    <w:rsid w:val="72C65D78"/>
    <w:rsid w:val="72D11FB9"/>
    <w:rsid w:val="72D63B2E"/>
    <w:rsid w:val="72D7336E"/>
    <w:rsid w:val="72F21234"/>
    <w:rsid w:val="72FD0906"/>
    <w:rsid w:val="7310056D"/>
    <w:rsid w:val="7313580C"/>
    <w:rsid w:val="731C1834"/>
    <w:rsid w:val="73300890"/>
    <w:rsid w:val="7339443F"/>
    <w:rsid w:val="734F14E0"/>
    <w:rsid w:val="73795D74"/>
    <w:rsid w:val="739509FA"/>
    <w:rsid w:val="73A80755"/>
    <w:rsid w:val="73C4164C"/>
    <w:rsid w:val="73CC653A"/>
    <w:rsid w:val="73CF5D1F"/>
    <w:rsid w:val="73D159A1"/>
    <w:rsid w:val="73D217D6"/>
    <w:rsid w:val="73DD0AC3"/>
    <w:rsid w:val="73E00FC2"/>
    <w:rsid w:val="73E96F00"/>
    <w:rsid w:val="73F35C20"/>
    <w:rsid w:val="73F8462A"/>
    <w:rsid w:val="74080168"/>
    <w:rsid w:val="740C66E7"/>
    <w:rsid w:val="741D2D43"/>
    <w:rsid w:val="745B0796"/>
    <w:rsid w:val="745F4062"/>
    <w:rsid w:val="74D06E9C"/>
    <w:rsid w:val="74DF558B"/>
    <w:rsid w:val="74EE1D1B"/>
    <w:rsid w:val="74F10289"/>
    <w:rsid w:val="74F826B3"/>
    <w:rsid w:val="75014572"/>
    <w:rsid w:val="75067D82"/>
    <w:rsid w:val="75101474"/>
    <w:rsid w:val="75152359"/>
    <w:rsid w:val="752955C7"/>
    <w:rsid w:val="75334316"/>
    <w:rsid w:val="75473AB6"/>
    <w:rsid w:val="755A639D"/>
    <w:rsid w:val="75612341"/>
    <w:rsid w:val="75831366"/>
    <w:rsid w:val="75882465"/>
    <w:rsid w:val="7589081E"/>
    <w:rsid w:val="75913AD5"/>
    <w:rsid w:val="75AB03F6"/>
    <w:rsid w:val="75AD6E01"/>
    <w:rsid w:val="75B12B07"/>
    <w:rsid w:val="75CA48E7"/>
    <w:rsid w:val="75D15E60"/>
    <w:rsid w:val="75E027FD"/>
    <w:rsid w:val="75E85E32"/>
    <w:rsid w:val="76351D9E"/>
    <w:rsid w:val="76511A24"/>
    <w:rsid w:val="765629A7"/>
    <w:rsid w:val="765E2EB5"/>
    <w:rsid w:val="767466C2"/>
    <w:rsid w:val="76752691"/>
    <w:rsid w:val="76924971"/>
    <w:rsid w:val="76933E2E"/>
    <w:rsid w:val="76A27B4C"/>
    <w:rsid w:val="76B918A6"/>
    <w:rsid w:val="76BC587C"/>
    <w:rsid w:val="76BF7808"/>
    <w:rsid w:val="76C00AFC"/>
    <w:rsid w:val="76C07136"/>
    <w:rsid w:val="76ED1347"/>
    <w:rsid w:val="76F433E8"/>
    <w:rsid w:val="771946D8"/>
    <w:rsid w:val="772178BF"/>
    <w:rsid w:val="772268FD"/>
    <w:rsid w:val="77237EAA"/>
    <w:rsid w:val="77474684"/>
    <w:rsid w:val="774B39B8"/>
    <w:rsid w:val="775666E2"/>
    <w:rsid w:val="775E47D0"/>
    <w:rsid w:val="77653ACC"/>
    <w:rsid w:val="776569B5"/>
    <w:rsid w:val="777270E8"/>
    <w:rsid w:val="77747DD3"/>
    <w:rsid w:val="77754F32"/>
    <w:rsid w:val="77A70B72"/>
    <w:rsid w:val="77A82770"/>
    <w:rsid w:val="77BD4BE4"/>
    <w:rsid w:val="77BD7E72"/>
    <w:rsid w:val="77C9487D"/>
    <w:rsid w:val="77ED0386"/>
    <w:rsid w:val="77F72469"/>
    <w:rsid w:val="77F854D4"/>
    <w:rsid w:val="78065036"/>
    <w:rsid w:val="780D5CB6"/>
    <w:rsid w:val="78347406"/>
    <w:rsid w:val="78366B8C"/>
    <w:rsid w:val="783B287A"/>
    <w:rsid w:val="78482C69"/>
    <w:rsid w:val="785E7689"/>
    <w:rsid w:val="785F0006"/>
    <w:rsid w:val="78686239"/>
    <w:rsid w:val="786A7B13"/>
    <w:rsid w:val="788249B9"/>
    <w:rsid w:val="78886D15"/>
    <w:rsid w:val="788E2046"/>
    <w:rsid w:val="78B2035E"/>
    <w:rsid w:val="78B43B82"/>
    <w:rsid w:val="78B57D9C"/>
    <w:rsid w:val="78BB76EA"/>
    <w:rsid w:val="78C54C9E"/>
    <w:rsid w:val="78E26C73"/>
    <w:rsid w:val="78E76B0F"/>
    <w:rsid w:val="78F65C61"/>
    <w:rsid w:val="78FB1BD1"/>
    <w:rsid w:val="7919443B"/>
    <w:rsid w:val="79213328"/>
    <w:rsid w:val="793A0447"/>
    <w:rsid w:val="796101BE"/>
    <w:rsid w:val="7964511F"/>
    <w:rsid w:val="796D1E41"/>
    <w:rsid w:val="797C3FB4"/>
    <w:rsid w:val="79824E81"/>
    <w:rsid w:val="79956A1C"/>
    <w:rsid w:val="799B2468"/>
    <w:rsid w:val="799E7491"/>
    <w:rsid w:val="799F3F47"/>
    <w:rsid w:val="79A72484"/>
    <w:rsid w:val="79A82466"/>
    <w:rsid w:val="79B8251C"/>
    <w:rsid w:val="79BA471D"/>
    <w:rsid w:val="79BB19A8"/>
    <w:rsid w:val="79C47FC2"/>
    <w:rsid w:val="79C54A2B"/>
    <w:rsid w:val="79DB029C"/>
    <w:rsid w:val="79DF005F"/>
    <w:rsid w:val="79E028EC"/>
    <w:rsid w:val="7A0A673E"/>
    <w:rsid w:val="7A114E8A"/>
    <w:rsid w:val="7A1C5B1C"/>
    <w:rsid w:val="7A233119"/>
    <w:rsid w:val="7A2D6C9D"/>
    <w:rsid w:val="7A4653BA"/>
    <w:rsid w:val="7A613BC7"/>
    <w:rsid w:val="7A75358E"/>
    <w:rsid w:val="7A765EEC"/>
    <w:rsid w:val="7A772579"/>
    <w:rsid w:val="7A773B5D"/>
    <w:rsid w:val="7A790CA9"/>
    <w:rsid w:val="7A872B29"/>
    <w:rsid w:val="7A9019A1"/>
    <w:rsid w:val="7AB0523D"/>
    <w:rsid w:val="7AB83F1D"/>
    <w:rsid w:val="7ACC04C2"/>
    <w:rsid w:val="7AD234FC"/>
    <w:rsid w:val="7AD86C9B"/>
    <w:rsid w:val="7ADD6AF4"/>
    <w:rsid w:val="7AE2061C"/>
    <w:rsid w:val="7AE960CA"/>
    <w:rsid w:val="7AF5232E"/>
    <w:rsid w:val="7AF937F5"/>
    <w:rsid w:val="7B002131"/>
    <w:rsid w:val="7B0864F6"/>
    <w:rsid w:val="7B134040"/>
    <w:rsid w:val="7B1B16D3"/>
    <w:rsid w:val="7B2D5B56"/>
    <w:rsid w:val="7B2E6780"/>
    <w:rsid w:val="7B3A6655"/>
    <w:rsid w:val="7B5B5807"/>
    <w:rsid w:val="7B5D217A"/>
    <w:rsid w:val="7B614801"/>
    <w:rsid w:val="7B684A54"/>
    <w:rsid w:val="7B8270E6"/>
    <w:rsid w:val="7B881F88"/>
    <w:rsid w:val="7B913B86"/>
    <w:rsid w:val="7B97422A"/>
    <w:rsid w:val="7BA969F0"/>
    <w:rsid w:val="7BB31B68"/>
    <w:rsid w:val="7BCB31C0"/>
    <w:rsid w:val="7BDC6155"/>
    <w:rsid w:val="7BEC10AD"/>
    <w:rsid w:val="7BF32114"/>
    <w:rsid w:val="7C071C5F"/>
    <w:rsid w:val="7C1311BA"/>
    <w:rsid w:val="7C194469"/>
    <w:rsid w:val="7C1A6CD5"/>
    <w:rsid w:val="7C2630F4"/>
    <w:rsid w:val="7C3A066B"/>
    <w:rsid w:val="7C45471C"/>
    <w:rsid w:val="7C4A0843"/>
    <w:rsid w:val="7C7E27D3"/>
    <w:rsid w:val="7C7F3629"/>
    <w:rsid w:val="7C881779"/>
    <w:rsid w:val="7C8B7A6D"/>
    <w:rsid w:val="7C90110D"/>
    <w:rsid w:val="7C9B6AF6"/>
    <w:rsid w:val="7CA34622"/>
    <w:rsid w:val="7CBD49D7"/>
    <w:rsid w:val="7CC16E36"/>
    <w:rsid w:val="7CC90590"/>
    <w:rsid w:val="7D1807D1"/>
    <w:rsid w:val="7D197DD4"/>
    <w:rsid w:val="7D2F6FF7"/>
    <w:rsid w:val="7D303FCF"/>
    <w:rsid w:val="7D332F6D"/>
    <w:rsid w:val="7D3446E3"/>
    <w:rsid w:val="7D3A1A33"/>
    <w:rsid w:val="7D3D587B"/>
    <w:rsid w:val="7D406452"/>
    <w:rsid w:val="7D4435DF"/>
    <w:rsid w:val="7D4B267A"/>
    <w:rsid w:val="7D523AFC"/>
    <w:rsid w:val="7D5C75F5"/>
    <w:rsid w:val="7D694213"/>
    <w:rsid w:val="7D6E6D2F"/>
    <w:rsid w:val="7DAF48D0"/>
    <w:rsid w:val="7DB838C8"/>
    <w:rsid w:val="7DC23C3E"/>
    <w:rsid w:val="7DCA5633"/>
    <w:rsid w:val="7DF46E1B"/>
    <w:rsid w:val="7DF50EED"/>
    <w:rsid w:val="7E0464CE"/>
    <w:rsid w:val="7E0D367D"/>
    <w:rsid w:val="7E202324"/>
    <w:rsid w:val="7E2C2660"/>
    <w:rsid w:val="7E476D34"/>
    <w:rsid w:val="7E555A2D"/>
    <w:rsid w:val="7E58588F"/>
    <w:rsid w:val="7E6D6DAE"/>
    <w:rsid w:val="7E6F3FB2"/>
    <w:rsid w:val="7E84575A"/>
    <w:rsid w:val="7E847598"/>
    <w:rsid w:val="7E957586"/>
    <w:rsid w:val="7E9B11AA"/>
    <w:rsid w:val="7E9E1DEB"/>
    <w:rsid w:val="7EA32AD0"/>
    <w:rsid w:val="7ECC17E2"/>
    <w:rsid w:val="7ECD4344"/>
    <w:rsid w:val="7ED55007"/>
    <w:rsid w:val="7ED953E3"/>
    <w:rsid w:val="7EF765D0"/>
    <w:rsid w:val="7EF87C96"/>
    <w:rsid w:val="7EFA721D"/>
    <w:rsid w:val="7EFE6E9B"/>
    <w:rsid w:val="7F086927"/>
    <w:rsid w:val="7F20453E"/>
    <w:rsid w:val="7F215D8A"/>
    <w:rsid w:val="7F301B1E"/>
    <w:rsid w:val="7F375D0A"/>
    <w:rsid w:val="7F500CBA"/>
    <w:rsid w:val="7F587DE1"/>
    <w:rsid w:val="7F59726B"/>
    <w:rsid w:val="7F61016D"/>
    <w:rsid w:val="7F635A42"/>
    <w:rsid w:val="7F6D28E2"/>
    <w:rsid w:val="7F820D78"/>
    <w:rsid w:val="7F8211F5"/>
    <w:rsid w:val="7F935AA2"/>
    <w:rsid w:val="7F9A1ABF"/>
    <w:rsid w:val="7FA379C4"/>
    <w:rsid w:val="7FA51E6D"/>
    <w:rsid w:val="7FA95C9E"/>
    <w:rsid w:val="7FC76DE8"/>
    <w:rsid w:val="7FD10373"/>
    <w:rsid w:val="7FFC56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1F2978"/>
  <w15:docId w15:val="{347CD062-30C9-403F-A488-7FFC89A21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rFonts w:eastAsia="t"/>
      <w:szCs w:val="22"/>
    </w:rPr>
  </w:style>
  <w:style w:type="paragraph" w:styleId="1">
    <w:name w:val="heading 1"/>
    <w:basedOn w:val="a"/>
    <w:next w:val="a"/>
    <w:link w:val="10"/>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pPr>
      <w:keepNext/>
      <w:keepLines/>
      <w:numPr>
        <w:ilvl w:val="1"/>
      </w:numPr>
      <w:spacing w:before="260" w:after="260" w:line="413" w:lineRule="auto"/>
      <w:outlineLvl w:val="1"/>
    </w:pPr>
    <w:rPr>
      <w:sz w:val="32"/>
    </w:rPr>
  </w:style>
  <w:style w:type="paragraph" w:styleId="3">
    <w:name w:val="heading 3"/>
    <w:basedOn w:val="2"/>
    <w:next w:val="a"/>
    <w:link w:val="30"/>
    <w:uiPriority w:val="9"/>
    <w:qFormat/>
    <w:pPr>
      <w:numPr>
        <w:ilvl w:val="2"/>
      </w:numPr>
      <w:tabs>
        <w:tab w:val="left" w:pos="720"/>
      </w:tabs>
      <w:spacing w:line="416" w:lineRule="auto"/>
      <w:outlineLvl w:val="2"/>
    </w:pPr>
    <w:rPr>
      <w:szCs w:val="32"/>
    </w:rPr>
  </w:style>
  <w:style w:type="paragraph" w:styleId="4">
    <w:name w:val="heading 4"/>
    <w:basedOn w:val="3"/>
    <w:next w:val="a"/>
    <w:uiPriority w:val="9"/>
    <w:qFormat/>
    <w:pPr>
      <w:numPr>
        <w:ilvl w:val="3"/>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a5"/>
    <w:qFormat/>
    <w:pPr>
      <w:tabs>
        <w:tab w:val="left" w:pos="1418"/>
      </w:tabs>
      <w:spacing w:before="120" w:after="120" w:line="240" w:lineRule="auto"/>
    </w:pPr>
    <w:rPr>
      <w:b/>
      <w:bCs/>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Cs w:val="20"/>
    </w:rPr>
  </w:style>
  <w:style w:type="paragraph" w:styleId="aa">
    <w:name w:val="Body Text"/>
    <w:basedOn w:val="a"/>
    <w:link w:val="ab"/>
    <w:qFormat/>
    <w:pPr>
      <w:widowControl w:val="0"/>
      <w:spacing w:after="0" w:line="240" w:lineRule="auto"/>
      <w:jc w:val="both"/>
    </w:pPr>
    <w:rPr>
      <w:color w:val="0000FF"/>
      <w:kern w:val="2"/>
      <w:sz w:val="21"/>
      <w:szCs w:val="20"/>
    </w:rPr>
  </w:style>
  <w:style w:type="paragraph" w:styleId="ac">
    <w:name w:val="Balloon Text"/>
    <w:basedOn w:val="a"/>
    <w:link w:val="ad"/>
    <w:uiPriority w:val="99"/>
    <w:unhideWhenUsed/>
    <w:qFormat/>
    <w:pPr>
      <w:spacing w:after="0" w:line="240" w:lineRule="auto"/>
    </w:pPr>
    <w:rPr>
      <w:rFonts w:ascii="Tahoma" w:hAnsi="Tahoma"/>
      <w:sz w:val="16"/>
      <w:szCs w:val="16"/>
    </w:rPr>
  </w:style>
  <w:style w:type="paragraph" w:styleId="ae">
    <w:name w:val="footer"/>
    <w:basedOn w:val="a"/>
    <w:qFormat/>
    <w:pPr>
      <w:tabs>
        <w:tab w:val="center" w:pos="4153"/>
        <w:tab w:val="right" w:pos="8306"/>
      </w:tabs>
      <w:snapToGrid w:val="0"/>
      <w:spacing w:line="240" w:lineRule="auto"/>
    </w:pPr>
    <w:rPr>
      <w:sz w:val="18"/>
      <w:szCs w:val="18"/>
    </w:rPr>
  </w:style>
  <w:style w:type="paragraph" w:styleId="af">
    <w:name w:val="header"/>
    <w:basedOn w:val="a"/>
    <w:link w:val="af0"/>
    <w:qFormat/>
    <w:pPr>
      <w:tabs>
        <w:tab w:val="center" w:pos="4536"/>
        <w:tab w:val="right" w:pos="9072"/>
      </w:tabs>
      <w:spacing w:after="0" w:line="240" w:lineRule="auto"/>
    </w:pPr>
    <w:rPr>
      <w:rFonts w:ascii="Arial" w:eastAsia="MS Mincho" w:hAnsi="Arial"/>
      <w:b/>
      <w:szCs w:val="24"/>
      <w:lang w:eastAsia="en-US"/>
    </w:rPr>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spacing w:after="0" w:line="240" w:lineRule="auto"/>
      <w:jc w:val="both"/>
    </w:pPr>
    <w:rPr>
      <w:rFonts w:ascii="Times" w:eastAsia="Batang" w:hAnsi="Times"/>
      <w:szCs w:val="20"/>
      <w:lang w:eastAsia="en-US"/>
    </w:rPr>
  </w:style>
  <w:style w:type="paragraph" w:styleId="af4">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8">
    <w:name w:val="Strong"/>
    <w:basedOn w:val="a0"/>
    <w:uiPriority w:val="22"/>
    <w:qFormat/>
    <w:rPr>
      <w:b/>
    </w:rPr>
  </w:style>
  <w:style w:type="character" w:styleId="af9">
    <w:name w:val="page number"/>
    <w:basedOn w:val="a0"/>
    <w:semiHidden/>
    <w:qFormat/>
  </w:style>
  <w:style w:type="character" w:styleId="afa">
    <w:name w:val="FollowedHyperlink"/>
    <w:uiPriority w:val="99"/>
    <w:unhideWhenUsed/>
    <w:qFormat/>
    <w:rPr>
      <w:color w:val="2779B6"/>
      <w:u w:val="single"/>
    </w:rPr>
  </w:style>
  <w:style w:type="character" w:styleId="afb">
    <w:name w:val="Emphasis"/>
    <w:qFormat/>
    <w:rPr>
      <w:i/>
    </w:rPr>
  </w:style>
  <w:style w:type="character" w:styleId="afc">
    <w:name w:val="Hyperlink"/>
    <w:uiPriority w:val="99"/>
    <w:unhideWhenUsed/>
    <w:qFormat/>
    <w:rPr>
      <w:color w:val="2779B6"/>
      <w:u w:val="single"/>
    </w:rPr>
  </w:style>
  <w:style w:type="character" w:styleId="afd">
    <w:name w:val="annotation reference"/>
    <w:unhideWhenUsed/>
    <w:qFormat/>
    <w:rPr>
      <w:sz w:val="16"/>
      <w:szCs w:val="16"/>
    </w:rPr>
  </w:style>
  <w:style w:type="character" w:styleId="afe">
    <w:name w:val="footnote reference"/>
    <w:semiHidden/>
    <w:qFormat/>
    <w:rPr>
      <w:b/>
      <w:position w:val="6"/>
      <w:sz w:val="16"/>
    </w:rPr>
  </w:style>
  <w:style w:type="character" w:customStyle="1" w:styleId="ad">
    <w:name w:val="批注框文本 字符"/>
    <w:link w:val="ac"/>
    <w:uiPriority w:val="99"/>
    <w:semiHidden/>
    <w:qFormat/>
    <w:rPr>
      <w:rFonts w:ascii="Tahoma" w:hAnsi="Tahoma" w:cs="Tahoma"/>
      <w:sz w:val="16"/>
      <w:szCs w:val="16"/>
    </w:rPr>
  </w:style>
  <w:style w:type="paragraph" w:customStyle="1" w:styleId="Proposal">
    <w:name w:val="Proposal"/>
    <w:basedOn w:val="a"/>
    <w:qFormat/>
    <w:pPr>
      <w:numPr>
        <w:numId w:val="2"/>
      </w:numPr>
      <w:snapToGrid w:val="0"/>
      <w:spacing w:beforeLines="30" w:before="30" w:afterLines="30" w:after="30" w:line="288" w:lineRule="auto"/>
      <w:ind w:firstLine="0"/>
      <w:jc w:val="both"/>
    </w:pPr>
    <w:rPr>
      <w:rFonts w:eastAsia="微软雅黑"/>
      <w:b/>
      <w:bCs/>
      <w:i/>
      <w:iCs/>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30">
    <w:name w:val="标题 3 字符"/>
    <w:link w:val="3"/>
    <w:uiPriority w:val="9"/>
    <w:qFormat/>
    <w:rPr>
      <w:b/>
      <w:bCs/>
      <w:sz w:val="32"/>
      <w:szCs w:val="32"/>
    </w:rPr>
  </w:style>
  <w:style w:type="character" w:customStyle="1" w:styleId="af0">
    <w:name w:val="页眉 字符"/>
    <w:link w:val="af"/>
    <w:qFormat/>
    <w:rPr>
      <w:rFonts w:ascii="Arial" w:eastAsia="MS Mincho" w:hAnsi="Arial"/>
      <w:b/>
      <w:szCs w:val="24"/>
      <w:lang w:eastAsia="en-US"/>
    </w:rPr>
  </w:style>
  <w:style w:type="character" w:customStyle="1" w:styleId="af6">
    <w:name w:val="批注主题 字符"/>
    <w:link w:val="af5"/>
    <w:uiPriority w:val="99"/>
    <w:semiHidden/>
    <w:qFormat/>
    <w:rPr>
      <w:b/>
      <w:bCs/>
    </w:rPr>
  </w:style>
  <w:style w:type="character" w:customStyle="1" w:styleId="af3">
    <w:name w:val="脚注文本 字符"/>
    <w:link w:val="af2"/>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5">
    <w:name w:val="题注 字符"/>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1"/>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val="en-GB" w:eastAsia="ko-KR"/>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a0"/>
    <w:qFormat/>
  </w:style>
  <w:style w:type="character" w:customStyle="1" w:styleId="a7">
    <w:name w:val="文档结构图 字符"/>
    <w:link w:val="a6"/>
    <w:uiPriority w:val="99"/>
    <w:semiHidden/>
    <w:qFormat/>
    <w:rPr>
      <w:rFonts w:ascii="宋体"/>
      <w:sz w:val="18"/>
      <w:szCs w:val="18"/>
    </w:rPr>
  </w:style>
  <w:style w:type="character" w:customStyle="1" w:styleId="high-light">
    <w:name w:val="high-light"/>
    <w:basedOn w:val="a0"/>
    <w:qFormat/>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pPr>
      <w:spacing w:after="160" w:line="259" w:lineRule="auto"/>
    </w:pPr>
    <w:rPr>
      <w:sz w:val="22"/>
      <w:szCs w:val="22"/>
    </w:rPr>
  </w:style>
  <w:style w:type="paragraph" w:customStyle="1" w:styleId="RAN1bullet2">
    <w:name w:val="RAN1 bullet2"/>
    <w:basedOn w:val="a"/>
    <w:qFormat/>
    <w:pPr>
      <w:numPr>
        <w:ilvl w:val="1"/>
        <w:numId w:val="3"/>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4"/>
      </w:numPr>
    </w:pPr>
  </w:style>
  <w:style w:type="paragraph" w:customStyle="1" w:styleId="12">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a"/>
    <w:link w:val="RAN1bullet1Char"/>
    <w:qFormat/>
    <w:pPr>
      <w:numPr>
        <w:numId w:val="5"/>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a"/>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spacing w:after="160" w:line="259" w:lineRule="auto"/>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0">
    <w:name w:val="正文2"/>
    <w:qFormat/>
    <w:pPr>
      <w:spacing w:after="160" w:line="259" w:lineRule="auto"/>
      <w:jc w:val="both"/>
    </w:pPr>
    <w:rPr>
      <w:kern w:val="2"/>
      <w:sz w:val="21"/>
      <w:szCs w:val="21"/>
    </w:rPr>
  </w:style>
  <w:style w:type="paragraph" w:customStyle="1" w:styleId="17">
    <w:name w:val="样式1"/>
    <w:basedOn w:val="a"/>
    <w:link w:val="1Char"/>
    <w:qFormat/>
    <w:pPr>
      <w:snapToGrid w:val="0"/>
      <w:spacing w:before="120" w:afterLines="50" w:after="120" w:line="240" w:lineRule="auto"/>
      <w:jc w:val="both"/>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21">
    <w:name w:val="列出段落2"/>
    <w:basedOn w:val="a"/>
    <w:link w:val="ListParagraphChar"/>
    <w:uiPriority w:val="34"/>
    <w:qFormat/>
    <w:pPr>
      <w:ind w:firstLineChars="200" w:firstLine="420"/>
    </w:pPr>
  </w:style>
  <w:style w:type="character" w:customStyle="1" w:styleId="ListParagraphChar">
    <w:name w:val="List Paragraph Char"/>
    <w:basedOn w:val="a0"/>
    <w:link w:val="21"/>
    <w:uiPriority w:val="34"/>
    <w:qFormat/>
    <w:locked/>
    <w:rPr>
      <w:rFonts w:eastAsia="t"/>
      <w:szCs w:val="22"/>
    </w:rPr>
  </w:style>
  <w:style w:type="paragraph" w:styleId="aff0">
    <w:name w:val="List Paragraph"/>
    <w:basedOn w:val="a"/>
    <w:uiPriority w:val="34"/>
    <w:qFormat/>
    <w:pPr>
      <w:ind w:firstLineChars="200" w:firstLine="420"/>
    </w:pPr>
  </w:style>
  <w:style w:type="paragraph" w:customStyle="1" w:styleId="18">
    <w:name w:val="普通(网站)1"/>
    <w:basedOn w:val="a"/>
    <w:semiHidden/>
    <w:qFormat/>
    <w:pPr>
      <w:spacing w:before="100" w:beforeAutospacing="1" w:after="100" w:afterAutospacing="1" w:line="240" w:lineRule="auto"/>
    </w:pPr>
    <w:rPr>
      <w:rFonts w:eastAsia="Calibri"/>
      <w:sz w:val="24"/>
      <w:szCs w:val="24"/>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paragraph" w:customStyle="1" w:styleId="40">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a"/>
    <w:next w:val="Doc-text2"/>
    <w:uiPriority w:val="99"/>
    <w:qFormat/>
    <w:pPr>
      <w:numPr>
        <w:numId w:val="6"/>
      </w:numPr>
      <w:spacing w:before="60" w:after="0"/>
    </w:pPr>
    <w:rPr>
      <w:rFonts w:ascii="Arial" w:hAnsi="Arial"/>
      <w:b/>
      <w:szCs w:val="24"/>
      <w:lang w:eastAsia="en-GB"/>
    </w:rPr>
  </w:style>
  <w:style w:type="paragraph" w:customStyle="1" w:styleId="Doc-text2">
    <w:name w:val="Doc-text2"/>
    <w:basedOn w:val="a"/>
    <w:qFormat/>
    <w:pPr>
      <w:tabs>
        <w:tab w:val="left" w:pos="1622"/>
      </w:tabs>
      <w:spacing w:after="0"/>
      <w:ind w:left="1622" w:hanging="363"/>
    </w:pPr>
    <w:rPr>
      <w:rFonts w:ascii="Arial" w:hAnsi="Arial"/>
      <w:szCs w:val="24"/>
      <w:lang w:eastAsia="en-GB"/>
    </w:rPr>
  </w:style>
  <w:style w:type="paragraph" w:customStyle="1" w:styleId="B2">
    <w:name w:val="B2"/>
    <w:basedOn w:val="a"/>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a0"/>
    <w:qFormat/>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xxxmsonormal">
    <w:name w:val="x_xxmsonormal"/>
    <w:basedOn w:val="a"/>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normaltextrun">
    <w:name w:val="normaltextrun"/>
    <w:qFormat/>
  </w:style>
  <w:style w:type="paragraph" w:customStyle="1" w:styleId="32">
    <w:name w:val="列出段落3"/>
    <w:basedOn w:val="a"/>
    <w:link w:val="Char1"/>
    <w:qFormat/>
    <w:pPr>
      <w:spacing w:after="0"/>
      <w:ind w:leftChars="400" w:left="840" w:hanging="1440"/>
    </w:pPr>
    <w:rPr>
      <w:rFonts w:ascii="Times" w:eastAsia="Batang" w:hAnsi="Times"/>
      <w:szCs w:val="24"/>
    </w:rPr>
  </w:style>
  <w:style w:type="character" w:customStyle="1" w:styleId="Char0">
    <w:name w:val="题注 Char"/>
    <w:basedOn w:val="a0"/>
    <w:qFormat/>
    <w:rPr>
      <w:b/>
    </w:rPr>
  </w:style>
  <w:style w:type="character" w:customStyle="1" w:styleId="Char1">
    <w:name w:val="列出段落 Char1"/>
    <w:basedOn w:val="a0"/>
    <w:link w:val="32"/>
    <w:qFormat/>
    <w:rPr>
      <w:rFonts w:ascii="Times" w:eastAsia="Batang" w:hAnsi="Times" w:cs="Times" w:hint="default"/>
      <w:szCs w:val="24"/>
      <w:lang w:val="en-US"/>
    </w:rPr>
  </w:style>
  <w:style w:type="table" w:customStyle="1" w:styleId="22">
    <w:name w:val="网格型2"/>
    <w:basedOn w:val="a1"/>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10">
    <w:name w:val="列出段落31"/>
    <w:basedOn w:val="a"/>
    <w:qFormat/>
    <w:pPr>
      <w:spacing w:after="0"/>
      <w:ind w:leftChars="400" w:left="840" w:hanging="1440"/>
    </w:pPr>
    <w:rPr>
      <w:rFonts w:ascii="Times" w:eastAsia="Batang" w:hAnsi="Times"/>
      <w:szCs w:val="24"/>
    </w:rPr>
  </w:style>
  <w:style w:type="paragraph" w:customStyle="1" w:styleId="Obervation">
    <w:name w:val="Obervation"/>
    <w:basedOn w:val="a"/>
    <w:qFormat/>
    <w:pPr>
      <w:numPr>
        <w:numId w:val="8"/>
      </w:numPr>
      <w:snapToGrid w:val="0"/>
      <w:spacing w:beforeLines="30" w:before="30" w:afterLines="30" w:after="30" w:line="288" w:lineRule="auto"/>
      <w:ind w:firstLine="0"/>
      <w:jc w:val="both"/>
    </w:pPr>
    <w:rPr>
      <w:rFonts w:eastAsia="微软雅黑"/>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en.wikipedia.org/wiki/Knowledge_distillation" TargetMode="External"/><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DB350B-482F-4766-BECD-2C5E45834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25</Pages>
  <Words>12026</Words>
  <Characters>68550</Characters>
  <Application>Microsoft Office Word</Application>
  <DocSecurity>0</DocSecurity>
  <Lines>571</Lines>
  <Paragraphs>160</Paragraphs>
  <ScaleCrop>false</ScaleCrop>
  <Company>www.zte.com.cn</Company>
  <LinksUpToDate>false</LinksUpToDate>
  <CharactersWithSpaces>80416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 - Guozeng</cp:lastModifiedBy>
  <cp:revision>52</cp:revision>
  <dcterms:created xsi:type="dcterms:W3CDTF">2021-09-30T03:49:00Z</dcterms:created>
  <dcterms:modified xsi:type="dcterms:W3CDTF">2023-04-07T15:08:00Z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